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6" w:rsidRDefault="00AD5876" w:rsidP="008B7F0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B1C4A" w:rsidRDefault="008B7F0F" w:rsidP="008B7F0F">
      <w:pPr>
        <w:jc w:val="center"/>
        <w:rPr>
          <w:rFonts w:ascii="Arial" w:hAnsi="Arial" w:cs="Arial"/>
          <w:b/>
        </w:rPr>
      </w:pPr>
      <w:r w:rsidRPr="008B7F0F">
        <w:rPr>
          <w:rFonts w:ascii="Arial" w:hAnsi="Arial" w:cs="Arial"/>
          <w:b/>
        </w:rPr>
        <w:t>Bridgewater High School – Register of Business</w:t>
      </w:r>
      <w:r w:rsidR="00902C6D">
        <w:rPr>
          <w:rFonts w:ascii="Arial" w:hAnsi="Arial" w:cs="Arial"/>
          <w:b/>
        </w:rPr>
        <w:t xml:space="preserve"> and Pecuniary Interests 2016-17</w:t>
      </w:r>
    </w:p>
    <w:p w:rsidR="00323E67" w:rsidRDefault="00323E67" w:rsidP="008B7F0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4111"/>
        <w:gridCol w:w="2410"/>
        <w:gridCol w:w="2268"/>
        <w:gridCol w:w="992"/>
        <w:gridCol w:w="992"/>
      </w:tblGrid>
      <w:tr w:rsidR="00C41170" w:rsidRPr="00E62496" w:rsidTr="00AD5876">
        <w:trPr>
          <w:trHeight w:val="284"/>
        </w:trPr>
        <w:tc>
          <w:tcPr>
            <w:tcW w:w="1702" w:type="dxa"/>
            <w:vMerge w:val="restart"/>
          </w:tcPr>
          <w:p w:rsidR="00C41170" w:rsidRPr="00E62496" w:rsidRDefault="00C41170" w:rsidP="00204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6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111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 of Business/ Associated Person</w:t>
            </w:r>
          </w:p>
        </w:tc>
        <w:tc>
          <w:tcPr>
            <w:tcW w:w="2410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2268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4" w:type="dxa"/>
            <w:gridSpan w:val="2"/>
          </w:tcPr>
          <w:p w:rsidR="00C41170" w:rsidRPr="00E62496" w:rsidRDefault="00C41170" w:rsidP="00E62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(if within year)</w:t>
            </w: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992" w:type="dxa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Ended</w:t>
            </w: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J Betts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G Bratley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Member/ 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AD5876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Close family member employed by the school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Staff member relation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 Broomhead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Warrington Borough Council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Local council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Warrington Sports Holding Ltd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National Football Museum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Museum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St. George’s Hall, Liverpool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Heritage charity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I Deas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 Gittins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Director/ Company Secretary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J Hampton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6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Hatton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(Lower School)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Appleton Thorn Primary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R Hayward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 Howard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Hughes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632A53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 Solutions Ltd (trading as Manchester Growth Company) and all its subsidiaries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632A53" w:rsidP="0063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</w:t>
            </w:r>
            <w:r w:rsidR="00561365" w:rsidRPr="00561365">
              <w:rPr>
                <w:rFonts w:ascii="Arial" w:hAnsi="Arial" w:cs="Arial"/>
                <w:sz w:val="20"/>
                <w:szCs w:val="20"/>
              </w:rPr>
              <w:t>evelopment</w:t>
            </w:r>
            <w:r>
              <w:rPr>
                <w:rFonts w:ascii="Arial" w:hAnsi="Arial" w:cs="Arial"/>
                <w:sz w:val="20"/>
                <w:szCs w:val="20"/>
              </w:rPr>
              <w:t>, enterprise and training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Group Chief Executive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6D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 Jordan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Stockton Heath</w:t>
            </w:r>
            <w:r w:rsidRPr="00561365">
              <w:rPr>
                <w:rFonts w:ascii="Arial" w:hAnsi="Arial" w:cs="Arial"/>
                <w:sz w:val="20"/>
                <w:szCs w:val="20"/>
              </w:rPr>
              <w:t xml:space="preserve"> Parish Council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Parish Council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Elected councillor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6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02C6D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Stockton Heath Primary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 Laing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Company Secretary/ Strategic Director of Finance and Resources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39A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Director/ Company Secretary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T Long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Director/ Principal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Broomfields Youth Project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Educational charity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365" w:rsidRDefault="00561365"/>
    <w:p w:rsidR="00902C6D" w:rsidRDefault="00902C6D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4111"/>
        <w:gridCol w:w="2410"/>
        <w:gridCol w:w="2268"/>
        <w:gridCol w:w="992"/>
        <w:gridCol w:w="992"/>
      </w:tblGrid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 of Business/ Associated Person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61365" w:rsidRPr="00E62496" w:rsidRDefault="00561365" w:rsidP="00323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(if within year</w:t>
            </w: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992" w:type="dxa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Ended</w:t>
            </w: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Malam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561365">
              <w:rPr>
                <w:rFonts w:ascii="Arial" w:hAnsi="Arial" w:cs="Arial"/>
                <w:sz w:val="20"/>
                <w:szCs w:val="20"/>
              </w:rPr>
              <w:t>Pailing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Offset Services Ltd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Engineering Consultants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83295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Offset</w:t>
            </w:r>
            <w:r w:rsidR="00561365" w:rsidRPr="00561365">
              <w:rPr>
                <w:rFonts w:ascii="Arial" w:hAnsi="Arial" w:cs="Arial"/>
                <w:sz w:val="20"/>
                <w:szCs w:val="20"/>
              </w:rPr>
              <w:t xml:space="preserve"> Solutions Ltd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Holding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Palmer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Powell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(Upper School)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Woolston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Brook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 Media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Relative’s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Plimmer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and G Partnerships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Building/ joinery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Relative’s </w:t>
            </w:r>
            <w:r w:rsidR="00A50F18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Scattergood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Breakthrough UK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Registered charity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6D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02C6D" w:rsidRPr="00561365" w:rsidRDefault="00902C6D" w:rsidP="0090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Disabilities Committee, Equality and Human Rights Commission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 organisation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2C6D" w:rsidRPr="00561365" w:rsidRDefault="00902C6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G Stuart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J Wells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561365">
              <w:rPr>
                <w:rFonts w:ascii="Arial" w:hAnsi="Arial" w:cs="Arial"/>
                <w:sz w:val="20"/>
                <w:szCs w:val="20"/>
              </w:rPr>
              <w:t>Whatmore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Member/ 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7ADD" w:rsidRPr="00561365" w:rsidRDefault="00527ADD" w:rsidP="0052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Chester Academy Northwich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Andrew’s Primary School, Warrington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School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7ADD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Horizons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Provision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I Wilson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414A32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Bishop’s Blue Coat High</w:t>
            </w:r>
            <w:r w:rsidR="007D039A" w:rsidRPr="00561365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Maintained school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Head</w:t>
            </w:r>
            <w:r w:rsidR="00414A32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11/9/15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561365">
        <w:tc>
          <w:tcPr>
            <w:tcW w:w="1545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365" w:rsidRDefault="00561365" w:rsidP="002045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576" w:rsidRPr="00E62496" w:rsidTr="00561365">
        <w:trPr>
          <w:trHeight w:val="531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204576" w:rsidRPr="00204576" w:rsidRDefault="00204576" w:rsidP="00204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Associated E</w:t>
            </w:r>
            <w:r w:rsidRPr="00204576">
              <w:rPr>
                <w:rFonts w:ascii="Arial" w:hAnsi="Arial" w:cs="Arial"/>
                <w:b/>
              </w:rPr>
              <w:t>ntities</w:t>
            </w:r>
          </w:p>
        </w:tc>
      </w:tr>
      <w:tr w:rsidR="007D039A" w:rsidRPr="00E62496" w:rsidTr="00AD5876">
        <w:tc>
          <w:tcPr>
            <w:tcW w:w="1702" w:type="dxa"/>
            <w:shd w:val="clear" w:color="auto" w:fill="auto"/>
            <w:vAlign w:val="center"/>
          </w:tcPr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D039A" w:rsidRDefault="00B65AC1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  <w:r w:rsidR="00B65AC1">
              <w:rPr>
                <w:rFonts w:ascii="Arial" w:hAnsi="Arial" w:cs="Arial"/>
                <w:sz w:val="20"/>
                <w:szCs w:val="20"/>
              </w:rPr>
              <w:t>ision of Outdoor Education and Educational Services</w:t>
            </w:r>
          </w:p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039A" w:rsidRDefault="00B65AC1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E62496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E62496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F0F" w:rsidRPr="00E62496" w:rsidRDefault="008B7F0F" w:rsidP="008B7F0F">
      <w:pPr>
        <w:rPr>
          <w:rFonts w:ascii="Arial" w:hAnsi="Arial" w:cs="Arial"/>
          <w:b/>
          <w:sz w:val="20"/>
          <w:szCs w:val="20"/>
        </w:rPr>
      </w:pPr>
    </w:p>
    <w:sectPr w:rsidR="008B7F0F" w:rsidRPr="00E62496" w:rsidSect="008B7F0F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B67"/>
    <w:multiLevelType w:val="hybridMultilevel"/>
    <w:tmpl w:val="9A7CF5D4"/>
    <w:lvl w:ilvl="0" w:tplc="D9F2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F"/>
    <w:rsid w:val="000B1C4A"/>
    <w:rsid w:val="001C0729"/>
    <w:rsid w:val="00204576"/>
    <w:rsid w:val="00323E67"/>
    <w:rsid w:val="00414A32"/>
    <w:rsid w:val="00527ADD"/>
    <w:rsid w:val="00561365"/>
    <w:rsid w:val="0062154F"/>
    <w:rsid w:val="00632A53"/>
    <w:rsid w:val="007B1FBE"/>
    <w:rsid w:val="007D039A"/>
    <w:rsid w:val="00832958"/>
    <w:rsid w:val="008B68CE"/>
    <w:rsid w:val="008B7F0F"/>
    <w:rsid w:val="00902C6D"/>
    <w:rsid w:val="00994184"/>
    <w:rsid w:val="00A50F18"/>
    <w:rsid w:val="00AD5876"/>
    <w:rsid w:val="00B65AC1"/>
    <w:rsid w:val="00B76FFA"/>
    <w:rsid w:val="00C41170"/>
    <w:rsid w:val="00DC4D28"/>
    <w:rsid w:val="00E62496"/>
    <w:rsid w:val="00EF4165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Eden</cp:lastModifiedBy>
  <cp:revision>2</cp:revision>
  <dcterms:created xsi:type="dcterms:W3CDTF">2016-09-16T18:14:00Z</dcterms:created>
  <dcterms:modified xsi:type="dcterms:W3CDTF">2016-09-16T18:14:00Z</dcterms:modified>
</cp:coreProperties>
</file>