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450" w:tblpY="185"/>
        <w:tblW w:w="0" w:type="auto"/>
        <w:tblLook w:val="04A0" w:firstRow="1" w:lastRow="0" w:firstColumn="1" w:lastColumn="0" w:noHBand="0" w:noVBand="1"/>
      </w:tblPr>
      <w:tblGrid>
        <w:gridCol w:w="665"/>
        <w:gridCol w:w="7334"/>
        <w:gridCol w:w="329"/>
        <w:gridCol w:w="338"/>
        <w:gridCol w:w="344"/>
      </w:tblGrid>
      <w:tr w:rsidR="00803294" w:rsidRPr="006B6F04" w14:paraId="0BAAAC1C" w14:textId="77777777" w:rsidTr="00803294">
        <w:trPr>
          <w:cantSplit/>
          <w:trHeight w:val="332"/>
        </w:trPr>
        <w:tc>
          <w:tcPr>
            <w:tcW w:w="9010" w:type="dxa"/>
            <w:gridSpan w:val="5"/>
            <w:noWrap/>
            <w:hideMark/>
          </w:tcPr>
          <w:p w14:paraId="33A9944A" w14:textId="409E9E12" w:rsidR="00803294" w:rsidRPr="006B6F04" w:rsidRDefault="00D13E71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13E71">
              <w:rPr>
                <w:rFonts w:asciiTheme="minorHAnsi" w:hAnsiTheme="minorHAnsi"/>
                <w:b/>
                <w:bCs/>
                <w:sz w:val="20"/>
                <w:szCs w:val="20"/>
              </w:rPr>
              <w:t>AQA TRILOGY Physics (8464) from 2016 Topics T6</w:t>
            </w:r>
            <w:r w:rsidR="00803294"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>.5. Forces</w:t>
            </w:r>
          </w:p>
        </w:tc>
      </w:tr>
      <w:tr w:rsidR="00803294" w:rsidRPr="006B6F04" w14:paraId="76661670" w14:textId="77777777" w:rsidTr="00D13E71">
        <w:trPr>
          <w:cantSplit/>
          <w:trHeight w:val="20"/>
        </w:trPr>
        <w:tc>
          <w:tcPr>
            <w:tcW w:w="665" w:type="dxa"/>
            <w:hideMark/>
          </w:tcPr>
          <w:p w14:paraId="2D995DC1" w14:textId="77777777" w:rsidR="00803294" w:rsidRPr="006B6F04" w:rsidRDefault="00803294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7334" w:type="dxa"/>
            <w:noWrap/>
            <w:hideMark/>
          </w:tcPr>
          <w:p w14:paraId="6FAE75B3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12E643E6" w14:textId="77777777" w:rsidR="00803294" w:rsidRPr="006B6F04" w:rsidRDefault="00803294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26C78960" w14:textId="77777777" w:rsidR="00803294" w:rsidRPr="006B6F04" w:rsidRDefault="00803294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4FEDF1E7" w14:textId="77777777" w:rsidR="00803294" w:rsidRPr="006B6F04" w:rsidRDefault="00803294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803294" w:rsidRPr="006B6F04" w14:paraId="34D3F262" w14:textId="77777777" w:rsidTr="007B3326">
        <w:trPr>
          <w:cantSplit/>
          <w:trHeight w:val="20"/>
        </w:trPr>
        <w:tc>
          <w:tcPr>
            <w:tcW w:w="665" w:type="dxa"/>
            <w:vMerge w:val="restart"/>
            <w:shd w:val="clear" w:color="auto" w:fill="FFFF00"/>
            <w:noWrap/>
            <w:textDirection w:val="btLr"/>
            <w:hideMark/>
          </w:tcPr>
          <w:p w14:paraId="4577B9A1" w14:textId="754C60D7" w:rsidR="00803294" w:rsidRPr="006B6F04" w:rsidRDefault="00D13E71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  <w:r w:rsidR="00803294"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>.5.1 Forces and their interactions</w:t>
            </w:r>
          </w:p>
        </w:tc>
        <w:tc>
          <w:tcPr>
            <w:tcW w:w="7334" w:type="dxa"/>
            <w:shd w:val="clear" w:color="auto" w:fill="FFFF00"/>
            <w:hideMark/>
          </w:tcPr>
          <w:p w14:paraId="1D19218B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Identify and describe scalar quantities and vector quantities </w:t>
            </w:r>
          </w:p>
        </w:tc>
        <w:tc>
          <w:tcPr>
            <w:tcW w:w="329" w:type="dxa"/>
            <w:noWrap/>
            <w:hideMark/>
          </w:tcPr>
          <w:p w14:paraId="682892FB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79B9DF1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80722EF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2CDC7729" w14:textId="77777777" w:rsidTr="007B3326">
        <w:trPr>
          <w:cantSplit/>
          <w:trHeight w:val="20"/>
        </w:trPr>
        <w:tc>
          <w:tcPr>
            <w:tcW w:w="665" w:type="dxa"/>
            <w:vMerge/>
            <w:shd w:val="clear" w:color="auto" w:fill="FFFF00"/>
            <w:hideMark/>
          </w:tcPr>
          <w:p w14:paraId="42065EFC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shd w:val="clear" w:color="auto" w:fill="FFFF00"/>
            <w:hideMark/>
          </w:tcPr>
          <w:p w14:paraId="0976CB08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Identify and give examples of forces as contact or non-contact forces</w:t>
            </w:r>
          </w:p>
        </w:tc>
        <w:tc>
          <w:tcPr>
            <w:tcW w:w="329" w:type="dxa"/>
            <w:noWrap/>
            <w:hideMark/>
          </w:tcPr>
          <w:p w14:paraId="2D57B172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83F3D74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D255937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600DDE11" w14:textId="77777777" w:rsidTr="007B3326">
        <w:trPr>
          <w:cantSplit/>
          <w:trHeight w:val="20"/>
        </w:trPr>
        <w:tc>
          <w:tcPr>
            <w:tcW w:w="665" w:type="dxa"/>
            <w:vMerge/>
            <w:shd w:val="clear" w:color="auto" w:fill="FFFF00"/>
            <w:hideMark/>
          </w:tcPr>
          <w:p w14:paraId="20D4341E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shd w:val="clear" w:color="auto" w:fill="FFFF00"/>
            <w:hideMark/>
          </w:tcPr>
          <w:p w14:paraId="07E01CAC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Describe the interaction between two objects and the force produced on each as a vector</w:t>
            </w:r>
          </w:p>
        </w:tc>
        <w:tc>
          <w:tcPr>
            <w:tcW w:w="329" w:type="dxa"/>
            <w:noWrap/>
            <w:hideMark/>
          </w:tcPr>
          <w:p w14:paraId="3BB8A7AF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605BD11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532FC83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12A2CCBB" w14:textId="77777777" w:rsidTr="007B3326">
        <w:trPr>
          <w:cantSplit/>
          <w:trHeight w:val="20"/>
        </w:trPr>
        <w:tc>
          <w:tcPr>
            <w:tcW w:w="665" w:type="dxa"/>
            <w:vMerge/>
            <w:shd w:val="clear" w:color="auto" w:fill="FFFF00"/>
            <w:hideMark/>
          </w:tcPr>
          <w:p w14:paraId="0F0D2006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shd w:val="clear" w:color="auto" w:fill="FFFF00"/>
            <w:hideMark/>
          </w:tcPr>
          <w:p w14:paraId="05924499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Describe weight and explain that its magnitude at a point depends on the gravitational field strength</w:t>
            </w:r>
          </w:p>
        </w:tc>
        <w:tc>
          <w:tcPr>
            <w:tcW w:w="329" w:type="dxa"/>
            <w:noWrap/>
            <w:hideMark/>
          </w:tcPr>
          <w:p w14:paraId="575E60D2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AB53DD1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611597B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69C66E8B" w14:textId="77777777" w:rsidTr="007B3326">
        <w:trPr>
          <w:cantSplit/>
          <w:trHeight w:val="20"/>
        </w:trPr>
        <w:tc>
          <w:tcPr>
            <w:tcW w:w="665" w:type="dxa"/>
            <w:vMerge/>
            <w:shd w:val="clear" w:color="auto" w:fill="FFFF00"/>
            <w:hideMark/>
          </w:tcPr>
          <w:p w14:paraId="0A94DDF4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shd w:val="clear" w:color="auto" w:fill="FFFF00"/>
            <w:hideMark/>
          </w:tcPr>
          <w:p w14:paraId="0C13A014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Calculate weight by recalling and using the equation:</w:t>
            </w:r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[ W = </w:t>
            </w:r>
            <w:proofErr w:type="gramStart"/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mg ]</w:t>
            </w:r>
            <w:proofErr w:type="gramEnd"/>
          </w:p>
        </w:tc>
        <w:tc>
          <w:tcPr>
            <w:tcW w:w="329" w:type="dxa"/>
            <w:noWrap/>
            <w:hideMark/>
          </w:tcPr>
          <w:p w14:paraId="67F0C8D9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B5625C5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2F3B07C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5FC8FCD7" w14:textId="77777777" w:rsidTr="007B3326">
        <w:trPr>
          <w:cantSplit/>
          <w:trHeight w:val="20"/>
        </w:trPr>
        <w:tc>
          <w:tcPr>
            <w:tcW w:w="665" w:type="dxa"/>
            <w:vMerge/>
            <w:shd w:val="clear" w:color="auto" w:fill="FFFF00"/>
            <w:hideMark/>
          </w:tcPr>
          <w:p w14:paraId="7C8BC11B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shd w:val="clear" w:color="auto" w:fill="FFFF00"/>
            <w:hideMark/>
          </w:tcPr>
          <w:p w14:paraId="187C1741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Represent the weight of an object as acting at a single point which is referred to as the object's ‘centre of mass’</w:t>
            </w:r>
          </w:p>
        </w:tc>
        <w:tc>
          <w:tcPr>
            <w:tcW w:w="329" w:type="dxa"/>
            <w:noWrap/>
            <w:hideMark/>
          </w:tcPr>
          <w:p w14:paraId="6B94E88F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AAAAEE2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103F48A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54938268" w14:textId="77777777" w:rsidTr="007B3326">
        <w:trPr>
          <w:cantSplit/>
          <w:trHeight w:val="20"/>
        </w:trPr>
        <w:tc>
          <w:tcPr>
            <w:tcW w:w="665" w:type="dxa"/>
            <w:vMerge/>
            <w:shd w:val="clear" w:color="auto" w:fill="FFFF00"/>
            <w:hideMark/>
          </w:tcPr>
          <w:p w14:paraId="3C98B27A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shd w:val="clear" w:color="auto" w:fill="FFFF00"/>
            <w:hideMark/>
          </w:tcPr>
          <w:p w14:paraId="4903BB26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Calculate the resultant of two forces that act in a straight line</w:t>
            </w:r>
          </w:p>
        </w:tc>
        <w:tc>
          <w:tcPr>
            <w:tcW w:w="329" w:type="dxa"/>
            <w:noWrap/>
            <w:hideMark/>
          </w:tcPr>
          <w:p w14:paraId="2F2F8FED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EB138E2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FE0225F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1D137027" w14:textId="77777777" w:rsidTr="007B3326">
        <w:trPr>
          <w:cantSplit/>
          <w:trHeight w:val="20"/>
        </w:trPr>
        <w:tc>
          <w:tcPr>
            <w:tcW w:w="665" w:type="dxa"/>
            <w:vMerge/>
            <w:shd w:val="clear" w:color="auto" w:fill="FFFF00"/>
            <w:hideMark/>
          </w:tcPr>
          <w:p w14:paraId="39FEBF33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shd w:val="clear" w:color="auto" w:fill="FFFF00"/>
            <w:hideMark/>
          </w:tcPr>
          <w:p w14:paraId="7CF9E52F" w14:textId="77777777" w:rsidR="00803294" w:rsidRPr="006B6F04" w:rsidRDefault="00803294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describe examples of the forces acting on an isolated object or system</w:t>
            </w:r>
          </w:p>
        </w:tc>
        <w:tc>
          <w:tcPr>
            <w:tcW w:w="329" w:type="dxa"/>
            <w:noWrap/>
            <w:hideMark/>
          </w:tcPr>
          <w:p w14:paraId="19DA3E3A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491FE2D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FD0ECA6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397495A7" w14:textId="77777777" w:rsidTr="007B3326">
        <w:trPr>
          <w:cantSplit/>
          <w:trHeight w:val="20"/>
        </w:trPr>
        <w:tc>
          <w:tcPr>
            <w:tcW w:w="665" w:type="dxa"/>
            <w:vMerge/>
            <w:shd w:val="clear" w:color="auto" w:fill="FFFF00"/>
            <w:hideMark/>
          </w:tcPr>
          <w:p w14:paraId="0DC24576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shd w:val="clear" w:color="auto" w:fill="FFFF00"/>
            <w:hideMark/>
          </w:tcPr>
          <w:p w14:paraId="70EF89AB" w14:textId="77777777" w:rsidR="00803294" w:rsidRPr="006B6F04" w:rsidRDefault="00803294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Use free body diagrams to qualitatively describe examples where several forces act on an object and explain how that leads to a single resultant force or no force</w:t>
            </w:r>
          </w:p>
        </w:tc>
        <w:tc>
          <w:tcPr>
            <w:tcW w:w="329" w:type="dxa"/>
            <w:noWrap/>
            <w:hideMark/>
          </w:tcPr>
          <w:p w14:paraId="3081621A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E9D5862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55498BF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75853E11" w14:textId="77777777" w:rsidTr="007B3326">
        <w:trPr>
          <w:cantSplit/>
          <w:trHeight w:val="20"/>
        </w:trPr>
        <w:tc>
          <w:tcPr>
            <w:tcW w:w="665" w:type="dxa"/>
            <w:vMerge/>
            <w:shd w:val="clear" w:color="auto" w:fill="FFFF00"/>
            <w:hideMark/>
          </w:tcPr>
          <w:p w14:paraId="489DFF55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shd w:val="clear" w:color="auto" w:fill="FFFF00"/>
            <w:hideMark/>
          </w:tcPr>
          <w:p w14:paraId="70594DA5" w14:textId="77777777" w:rsidR="00803294" w:rsidRPr="006B6F04" w:rsidRDefault="00803294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Use free body diagrams and accurate vector diagrams to scale, to resolve multiple forces and show magnitude and direction of the resultant</w:t>
            </w:r>
          </w:p>
        </w:tc>
        <w:tc>
          <w:tcPr>
            <w:tcW w:w="329" w:type="dxa"/>
            <w:noWrap/>
            <w:hideMark/>
          </w:tcPr>
          <w:p w14:paraId="2D04B71E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8F1BD43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CF67221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2BA2FAD0" w14:textId="77777777" w:rsidTr="007B3326">
        <w:trPr>
          <w:cantSplit/>
          <w:trHeight w:val="20"/>
        </w:trPr>
        <w:tc>
          <w:tcPr>
            <w:tcW w:w="665" w:type="dxa"/>
            <w:vMerge/>
            <w:shd w:val="clear" w:color="auto" w:fill="FFFF00"/>
            <w:hideMark/>
          </w:tcPr>
          <w:p w14:paraId="13AB0977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shd w:val="clear" w:color="auto" w:fill="FFFF00"/>
            <w:hideMark/>
          </w:tcPr>
          <w:p w14:paraId="2396D44D" w14:textId="77777777" w:rsidR="00803294" w:rsidRPr="006B6F04" w:rsidRDefault="00803294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Use vector diagrams to illustrate resolution of forces, equilibrium situations and determine the resultant of two forces, to include both magnitude and direction </w:t>
            </w:r>
          </w:p>
        </w:tc>
        <w:tc>
          <w:tcPr>
            <w:tcW w:w="329" w:type="dxa"/>
            <w:noWrap/>
            <w:hideMark/>
          </w:tcPr>
          <w:p w14:paraId="6C5B5F0B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85A175F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33F3A0F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58D3E4B1" w14:textId="77777777" w:rsidTr="00D13E71">
        <w:trPr>
          <w:cantSplit/>
          <w:trHeight w:val="20"/>
        </w:trPr>
        <w:tc>
          <w:tcPr>
            <w:tcW w:w="665" w:type="dxa"/>
            <w:vMerge w:val="restart"/>
            <w:textDirection w:val="btLr"/>
            <w:hideMark/>
          </w:tcPr>
          <w:p w14:paraId="267CBB3C" w14:textId="4DC713C6" w:rsidR="00803294" w:rsidRPr="006B6F04" w:rsidRDefault="00D13E71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  <w:r w:rsidR="00803294"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>.5.2 Work done and energy transfer</w:t>
            </w:r>
          </w:p>
        </w:tc>
        <w:tc>
          <w:tcPr>
            <w:tcW w:w="7334" w:type="dxa"/>
            <w:hideMark/>
          </w:tcPr>
          <w:p w14:paraId="1A27A3B9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Describe energy transfers involved when work is done and calculate the work done by recalling and using the equation:</w:t>
            </w:r>
            <w:r w:rsidRPr="006B6F04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[ W = </w:t>
            </w:r>
            <w:proofErr w:type="gramStart"/>
            <w:r w:rsidRPr="006B6F04">
              <w:rPr>
                <w:rFonts w:asciiTheme="minorHAnsi" w:hAnsiTheme="minorHAnsi"/>
                <w:i/>
                <w:iCs/>
                <w:sz w:val="20"/>
                <w:szCs w:val="20"/>
              </w:rPr>
              <w:t>Fs ]</w:t>
            </w:r>
            <w:proofErr w:type="gramEnd"/>
          </w:p>
        </w:tc>
        <w:tc>
          <w:tcPr>
            <w:tcW w:w="329" w:type="dxa"/>
            <w:noWrap/>
            <w:hideMark/>
          </w:tcPr>
          <w:p w14:paraId="7DC0A926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32618CE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792765F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3DE024C1" w14:textId="77777777" w:rsidTr="00D13E71">
        <w:trPr>
          <w:cantSplit/>
          <w:trHeight w:val="20"/>
        </w:trPr>
        <w:tc>
          <w:tcPr>
            <w:tcW w:w="665" w:type="dxa"/>
            <w:vMerge/>
            <w:hideMark/>
          </w:tcPr>
          <w:p w14:paraId="53F92D65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hideMark/>
          </w:tcPr>
          <w:p w14:paraId="194F6664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Describe what a joule is and state what the joule is derived from</w:t>
            </w:r>
          </w:p>
        </w:tc>
        <w:tc>
          <w:tcPr>
            <w:tcW w:w="329" w:type="dxa"/>
            <w:noWrap/>
            <w:hideMark/>
          </w:tcPr>
          <w:p w14:paraId="1617D6FC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B9F2E0E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4B6A4E2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013EB201" w14:textId="77777777" w:rsidTr="00D13E71">
        <w:trPr>
          <w:cantSplit/>
          <w:trHeight w:val="20"/>
        </w:trPr>
        <w:tc>
          <w:tcPr>
            <w:tcW w:w="665" w:type="dxa"/>
            <w:vMerge/>
            <w:hideMark/>
          </w:tcPr>
          <w:p w14:paraId="5AEED1DC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hideMark/>
          </w:tcPr>
          <w:p w14:paraId="16F5C548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Convert between newton-metres and joules. </w:t>
            </w:r>
          </w:p>
        </w:tc>
        <w:tc>
          <w:tcPr>
            <w:tcW w:w="329" w:type="dxa"/>
            <w:noWrap/>
            <w:hideMark/>
          </w:tcPr>
          <w:p w14:paraId="6D9E2542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7084777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3AA8F0D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7F58D085" w14:textId="77777777" w:rsidTr="00D13E71">
        <w:trPr>
          <w:cantSplit/>
          <w:trHeight w:val="579"/>
        </w:trPr>
        <w:tc>
          <w:tcPr>
            <w:tcW w:w="665" w:type="dxa"/>
            <w:vMerge/>
            <w:hideMark/>
          </w:tcPr>
          <w:p w14:paraId="5D3F8064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hideMark/>
          </w:tcPr>
          <w:p w14:paraId="682D66BA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Explain why work done against the frictional forces acting on an object causes a rise in the temperature of the object</w:t>
            </w:r>
          </w:p>
        </w:tc>
        <w:tc>
          <w:tcPr>
            <w:tcW w:w="329" w:type="dxa"/>
            <w:noWrap/>
            <w:hideMark/>
          </w:tcPr>
          <w:p w14:paraId="30CAD02D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FA129AF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4C90887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4FAAAD9D" w14:textId="77777777" w:rsidTr="007B3326">
        <w:trPr>
          <w:cantSplit/>
          <w:trHeight w:val="20"/>
        </w:trPr>
        <w:tc>
          <w:tcPr>
            <w:tcW w:w="665" w:type="dxa"/>
            <w:vMerge w:val="restart"/>
            <w:shd w:val="clear" w:color="auto" w:fill="000000" w:themeFill="text1"/>
            <w:noWrap/>
            <w:textDirection w:val="btLr"/>
            <w:hideMark/>
          </w:tcPr>
          <w:p w14:paraId="0D448856" w14:textId="7EA18AE7" w:rsidR="00803294" w:rsidRPr="006B6F04" w:rsidRDefault="00D13E71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  <w:r w:rsidR="00803294"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>.5.3 Forces and elasticity</w:t>
            </w:r>
          </w:p>
        </w:tc>
        <w:tc>
          <w:tcPr>
            <w:tcW w:w="7334" w:type="dxa"/>
            <w:shd w:val="clear" w:color="auto" w:fill="000000" w:themeFill="text1"/>
            <w:hideMark/>
          </w:tcPr>
          <w:p w14:paraId="192F1533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Describe examples of the forces involved in stretching, bending or compressing an object</w:t>
            </w:r>
          </w:p>
        </w:tc>
        <w:tc>
          <w:tcPr>
            <w:tcW w:w="329" w:type="dxa"/>
            <w:noWrap/>
            <w:hideMark/>
          </w:tcPr>
          <w:p w14:paraId="3E4D03B8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B947A8B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A2DF205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4DF7755A" w14:textId="77777777" w:rsidTr="007B3326">
        <w:trPr>
          <w:cantSplit/>
          <w:trHeight w:val="20"/>
        </w:trPr>
        <w:tc>
          <w:tcPr>
            <w:tcW w:w="665" w:type="dxa"/>
            <w:vMerge/>
            <w:shd w:val="clear" w:color="auto" w:fill="000000" w:themeFill="text1"/>
            <w:hideMark/>
          </w:tcPr>
          <w:p w14:paraId="61D34D5B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shd w:val="clear" w:color="auto" w:fill="000000" w:themeFill="text1"/>
            <w:hideMark/>
          </w:tcPr>
          <w:p w14:paraId="024B766D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Explain why, to change the shape of an object (by stretching, bending or compressing), more than one force has to be applied – this is limited to stationary objects only </w:t>
            </w:r>
          </w:p>
        </w:tc>
        <w:tc>
          <w:tcPr>
            <w:tcW w:w="329" w:type="dxa"/>
            <w:noWrap/>
            <w:hideMark/>
          </w:tcPr>
          <w:p w14:paraId="240AE953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1A5D1B2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16A8183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6F43C69B" w14:textId="77777777" w:rsidTr="007B3326">
        <w:trPr>
          <w:cantSplit/>
          <w:trHeight w:val="20"/>
        </w:trPr>
        <w:tc>
          <w:tcPr>
            <w:tcW w:w="665" w:type="dxa"/>
            <w:vMerge/>
            <w:shd w:val="clear" w:color="auto" w:fill="000000" w:themeFill="text1"/>
            <w:hideMark/>
          </w:tcPr>
          <w:p w14:paraId="295DD3B7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shd w:val="clear" w:color="auto" w:fill="000000" w:themeFill="text1"/>
            <w:hideMark/>
          </w:tcPr>
          <w:p w14:paraId="0F8FDB0A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Describe the difference between elastic deformation and inelastic deformation caused by stretching forces</w:t>
            </w:r>
          </w:p>
        </w:tc>
        <w:tc>
          <w:tcPr>
            <w:tcW w:w="329" w:type="dxa"/>
            <w:noWrap/>
            <w:hideMark/>
          </w:tcPr>
          <w:p w14:paraId="1CD2D405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F1C7EEF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33E7CBA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707E247D" w14:textId="77777777" w:rsidTr="007B3326">
        <w:trPr>
          <w:cantSplit/>
          <w:trHeight w:val="20"/>
        </w:trPr>
        <w:tc>
          <w:tcPr>
            <w:tcW w:w="665" w:type="dxa"/>
            <w:vMerge/>
            <w:shd w:val="clear" w:color="auto" w:fill="000000" w:themeFill="text1"/>
            <w:hideMark/>
          </w:tcPr>
          <w:p w14:paraId="16271CC0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shd w:val="clear" w:color="auto" w:fill="000000" w:themeFill="text1"/>
            <w:hideMark/>
          </w:tcPr>
          <w:p w14:paraId="7586AFB6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Describe the extension of an elastic object below the limit of proportionality and calculate it by recalling and applying the equation:</w:t>
            </w:r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[ F = </w:t>
            </w:r>
            <w:proofErr w:type="spellStart"/>
            <w:proofErr w:type="gramStart"/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ke</w:t>
            </w:r>
            <w:proofErr w:type="spellEnd"/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]</w:t>
            </w:r>
            <w:proofErr w:type="gramEnd"/>
          </w:p>
        </w:tc>
        <w:tc>
          <w:tcPr>
            <w:tcW w:w="329" w:type="dxa"/>
            <w:noWrap/>
            <w:hideMark/>
          </w:tcPr>
          <w:p w14:paraId="4B0FE1A3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B500242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77361DE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6D7E69DC" w14:textId="77777777" w:rsidTr="007B3326">
        <w:trPr>
          <w:cantSplit/>
          <w:trHeight w:val="20"/>
        </w:trPr>
        <w:tc>
          <w:tcPr>
            <w:tcW w:w="665" w:type="dxa"/>
            <w:vMerge/>
            <w:shd w:val="clear" w:color="auto" w:fill="000000" w:themeFill="text1"/>
            <w:hideMark/>
          </w:tcPr>
          <w:p w14:paraId="324ABB02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shd w:val="clear" w:color="auto" w:fill="000000" w:themeFill="text1"/>
            <w:hideMark/>
          </w:tcPr>
          <w:p w14:paraId="77F50F45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Explain why a change in the shape of an object only happens when more than one force is applied </w:t>
            </w:r>
          </w:p>
        </w:tc>
        <w:tc>
          <w:tcPr>
            <w:tcW w:w="329" w:type="dxa"/>
            <w:noWrap/>
            <w:hideMark/>
          </w:tcPr>
          <w:p w14:paraId="0F57B837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342CA0F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44E5E25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5927312B" w14:textId="77777777" w:rsidTr="007B3326">
        <w:trPr>
          <w:cantSplit/>
          <w:trHeight w:val="20"/>
        </w:trPr>
        <w:tc>
          <w:tcPr>
            <w:tcW w:w="665" w:type="dxa"/>
            <w:vMerge/>
            <w:shd w:val="clear" w:color="auto" w:fill="000000" w:themeFill="text1"/>
            <w:hideMark/>
          </w:tcPr>
          <w:p w14:paraId="25B01482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shd w:val="clear" w:color="auto" w:fill="000000" w:themeFill="text1"/>
            <w:hideMark/>
          </w:tcPr>
          <w:p w14:paraId="6F0F952B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Describe and interpret data from an investigation to explain possible causes of a linear and non-linear relationship between force and extension</w:t>
            </w:r>
          </w:p>
        </w:tc>
        <w:tc>
          <w:tcPr>
            <w:tcW w:w="329" w:type="dxa"/>
            <w:noWrap/>
            <w:hideMark/>
          </w:tcPr>
          <w:p w14:paraId="43DA7993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F76C60F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A98F620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441E2FFE" w14:textId="77777777" w:rsidTr="007B3326">
        <w:trPr>
          <w:cantSplit/>
          <w:trHeight w:val="543"/>
        </w:trPr>
        <w:tc>
          <w:tcPr>
            <w:tcW w:w="665" w:type="dxa"/>
            <w:vMerge/>
            <w:shd w:val="clear" w:color="auto" w:fill="000000" w:themeFill="text1"/>
            <w:hideMark/>
          </w:tcPr>
          <w:p w14:paraId="4F962F16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shd w:val="clear" w:color="auto" w:fill="000000" w:themeFill="text1"/>
            <w:hideMark/>
          </w:tcPr>
          <w:p w14:paraId="4F99517B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Calculate work done in stretching (or compressing) a spring (up to the limit of proportionality) by applying, but not recalling, the equation: </w:t>
            </w:r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[ </w:t>
            </w:r>
            <w:proofErr w:type="spellStart"/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E</w:t>
            </w:r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vertAlign w:val="subscript"/>
              </w:rPr>
              <w:t>e</w:t>
            </w:r>
            <w:proofErr w:type="spellEnd"/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= ½ke</w:t>
            </w:r>
            <w:proofErr w:type="gramStart"/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vertAlign w:val="superscript"/>
              </w:rPr>
              <w:t>2</w:t>
            </w:r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]</w:t>
            </w:r>
            <w:proofErr w:type="gramEnd"/>
          </w:p>
        </w:tc>
        <w:tc>
          <w:tcPr>
            <w:tcW w:w="329" w:type="dxa"/>
            <w:noWrap/>
            <w:hideMark/>
          </w:tcPr>
          <w:p w14:paraId="47D7CA81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C808324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933D279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55E32C38" w14:textId="77777777" w:rsidTr="007B3326">
        <w:trPr>
          <w:cantSplit/>
          <w:trHeight w:val="20"/>
        </w:trPr>
        <w:tc>
          <w:tcPr>
            <w:tcW w:w="665" w:type="dxa"/>
            <w:vMerge/>
            <w:shd w:val="clear" w:color="auto" w:fill="000000" w:themeFill="text1"/>
            <w:hideMark/>
          </w:tcPr>
          <w:p w14:paraId="5523FA6A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shd w:val="clear" w:color="auto" w:fill="000000" w:themeFill="text1"/>
            <w:hideMark/>
          </w:tcPr>
          <w:p w14:paraId="604A97DC" w14:textId="0130534A" w:rsidR="00803294" w:rsidRPr="006B6F04" w:rsidRDefault="00D13E71" w:rsidP="00803294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18</w:t>
            </w:r>
            <w:r w:rsidR="00803294"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="00803294" w:rsidRPr="006B6F04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investigate the relationship between force and extension for a spring. </w:t>
            </w:r>
          </w:p>
        </w:tc>
        <w:tc>
          <w:tcPr>
            <w:tcW w:w="329" w:type="dxa"/>
            <w:noWrap/>
            <w:hideMark/>
          </w:tcPr>
          <w:p w14:paraId="28B0CD95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1CB8DDE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90E5518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65769BB3" w14:textId="77777777" w:rsidR="00CA0FBE" w:rsidRDefault="00CA0FBE" w:rsidP="00CA0FBE">
      <w:pPr>
        <w:jc w:val="center"/>
        <w:rPr>
          <w:rFonts w:asciiTheme="minorHAnsi" w:hAnsiTheme="minorHAnsi"/>
          <w:sz w:val="28"/>
          <w:szCs w:val="22"/>
        </w:rPr>
      </w:pPr>
    </w:p>
    <w:p w14:paraId="1A1F91BE" w14:textId="77777777" w:rsidR="00CA0FBE" w:rsidRDefault="00CA0FBE" w:rsidP="00CA0FB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"/>
        <w:gridCol w:w="7535"/>
        <w:gridCol w:w="262"/>
        <w:gridCol w:w="266"/>
        <w:gridCol w:w="268"/>
      </w:tblGrid>
      <w:tr w:rsidR="00CA0FBE" w:rsidRPr="006B6F04" w14:paraId="091F8770" w14:textId="77777777" w:rsidTr="007B3326">
        <w:trPr>
          <w:cantSplit/>
          <w:trHeight w:val="20"/>
        </w:trPr>
        <w:tc>
          <w:tcPr>
            <w:tcW w:w="679" w:type="dxa"/>
            <w:vMerge w:val="restart"/>
            <w:shd w:val="clear" w:color="auto" w:fill="FFFF00"/>
            <w:textDirection w:val="btLr"/>
            <w:hideMark/>
          </w:tcPr>
          <w:p w14:paraId="1CAFE7AB" w14:textId="605A57A1" w:rsidR="00CA0FBE" w:rsidRPr="006B6F04" w:rsidRDefault="007B3326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6</w:t>
            </w:r>
            <w:r w:rsidR="00EF1F20">
              <w:rPr>
                <w:rFonts w:asciiTheme="minorHAnsi" w:hAnsiTheme="minorHAnsi"/>
                <w:b/>
                <w:bCs/>
                <w:sz w:val="20"/>
                <w:szCs w:val="20"/>
              </w:rPr>
              <w:t>.5.4</w:t>
            </w:r>
            <w:r w:rsidR="00CA0FBE"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Forces and motion</w:t>
            </w:r>
          </w:p>
        </w:tc>
        <w:tc>
          <w:tcPr>
            <w:tcW w:w="7535" w:type="dxa"/>
            <w:shd w:val="clear" w:color="auto" w:fill="FFFF00"/>
            <w:hideMark/>
          </w:tcPr>
          <w:p w14:paraId="23574A23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Define distance and displacement and explain why they are scalar or vector quantities</w:t>
            </w:r>
          </w:p>
        </w:tc>
        <w:tc>
          <w:tcPr>
            <w:tcW w:w="262" w:type="dxa"/>
            <w:noWrap/>
            <w:hideMark/>
          </w:tcPr>
          <w:p w14:paraId="66C3F156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060E5B2B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6FCC3BD0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013F6A56" w14:textId="77777777" w:rsidTr="007B3326">
        <w:trPr>
          <w:cantSplit/>
          <w:trHeight w:val="20"/>
        </w:trPr>
        <w:tc>
          <w:tcPr>
            <w:tcW w:w="679" w:type="dxa"/>
            <w:vMerge/>
            <w:shd w:val="clear" w:color="auto" w:fill="FFFF00"/>
            <w:hideMark/>
          </w:tcPr>
          <w:p w14:paraId="199B8452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shd w:val="clear" w:color="auto" w:fill="FFFF00"/>
            <w:hideMark/>
          </w:tcPr>
          <w:p w14:paraId="7E2FECD7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Express a displacement in terms of both the magnitude and direction</w:t>
            </w:r>
          </w:p>
        </w:tc>
        <w:tc>
          <w:tcPr>
            <w:tcW w:w="262" w:type="dxa"/>
            <w:noWrap/>
            <w:hideMark/>
          </w:tcPr>
          <w:p w14:paraId="0F9DF702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3A19C7CA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0A1275D7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0B6CC90F" w14:textId="77777777" w:rsidTr="007B3326">
        <w:trPr>
          <w:cantSplit/>
          <w:trHeight w:val="20"/>
        </w:trPr>
        <w:tc>
          <w:tcPr>
            <w:tcW w:w="679" w:type="dxa"/>
            <w:vMerge/>
            <w:shd w:val="clear" w:color="auto" w:fill="FFFF00"/>
            <w:hideMark/>
          </w:tcPr>
          <w:p w14:paraId="78DF25AD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shd w:val="clear" w:color="auto" w:fill="FFFF00"/>
            <w:hideMark/>
          </w:tcPr>
          <w:p w14:paraId="23B56625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Explain that the speed at which a person can walk, run or cycle depends on a number of factors and recall some typical speeds for walking, running, cycling </w:t>
            </w:r>
          </w:p>
        </w:tc>
        <w:tc>
          <w:tcPr>
            <w:tcW w:w="262" w:type="dxa"/>
            <w:noWrap/>
            <w:hideMark/>
          </w:tcPr>
          <w:p w14:paraId="011C680C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39D0363A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03BD2CD0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1C2A6728" w14:textId="77777777" w:rsidTr="007B3326">
        <w:trPr>
          <w:cantSplit/>
          <w:trHeight w:val="20"/>
        </w:trPr>
        <w:tc>
          <w:tcPr>
            <w:tcW w:w="679" w:type="dxa"/>
            <w:vMerge/>
            <w:shd w:val="clear" w:color="auto" w:fill="FFFF00"/>
            <w:hideMark/>
          </w:tcPr>
          <w:p w14:paraId="6769FF57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shd w:val="clear" w:color="auto" w:fill="FFFF00"/>
            <w:hideMark/>
          </w:tcPr>
          <w:p w14:paraId="6875A3F7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Make measurements of distance and time and then calculate speeds of objects in calculating average speed for non-uniform motion</w:t>
            </w:r>
          </w:p>
        </w:tc>
        <w:tc>
          <w:tcPr>
            <w:tcW w:w="262" w:type="dxa"/>
            <w:noWrap/>
            <w:hideMark/>
          </w:tcPr>
          <w:p w14:paraId="04202223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5FCA3F4D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6CEB5BB7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20D94ED0" w14:textId="77777777" w:rsidTr="007B3326">
        <w:trPr>
          <w:cantSplit/>
          <w:trHeight w:val="20"/>
        </w:trPr>
        <w:tc>
          <w:tcPr>
            <w:tcW w:w="679" w:type="dxa"/>
            <w:vMerge/>
            <w:shd w:val="clear" w:color="auto" w:fill="FFFF00"/>
            <w:hideMark/>
          </w:tcPr>
          <w:p w14:paraId="21C41DC2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shd w:val="clear" w:color="auto" w:fill="FFFF00"/>
            <w:hideMark/>
          </w:tcPr>
          <w:p w14:paraId="7BB6661A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Explain why the speed of wind and of sound through air varies and calculate speed by recalling and applying the equation: </w:t>
            </w:r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[ s = v </w:t>
            </w:r>
            <w:proofErr w:type="gramStart"/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t ]</w:t>
            </w:r>
            <w:proofErr w:type="gramEnd"/>
          </w:p>
        </w:tc>
        <w:tc>
          <w:tcPr>
            <w:tcW w:w="262" w:type="dxa"/>
            <w:noWrap/>
            <w:hideMark/>
          </w:tcPr>
          <w:p w14:paraId="1F77F05A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574C7EBE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2CA714E5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3A1F718B" w14:textId="77777777" w:rsidTr="007B3326">
        <w:trPr>
          <w:cantSplit/>
          <w:trHeight w:val="20"/>
        </w:trPr>
        <w:tc>
          <w:tcPr>
            <w:tcW w:w="679" w:type="dxa"/>
            <w:vMerge/>
            <w:shd w:val="clear" w:color="auto" w:fill="FFFF00"/>
            <w:hideMark/>
          </w:tcPr>
          <w:p w14:paraId="4BB14F30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shd w:val="clear" w:color="auto" w:fill="FFFF00"/>
            <w:hideMark/>
          </w:tcPr>
          <w:p w14:paraId="6C37C52B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Explain the vector–scalar distinction as it applies to displacement, distance, velocity and speed</w:t>
            </w:r>
          </w:p>
        </w:tc>
        <w:tc>
          <w:tcPr>
            <w:tcW w:w="262" w:type="dxa"/>
            <w:noWrap/>
            <w:hideMark/>
          </w:tcPr>
          <w:p w14:paraId="3293EF91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705A6BB5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57E2FD62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219D1A6C" w14:textId="77777777" w:rsidTr="007B3326">
        <w:trPr>
          <w:cantSplit/>
          <w:trHeight w:val="20"/>
        </w:trPr>
        <w:tc>
          <w:tcPr>
            <w:tcW w:w="679" w:type="dxa"/>
            <w:vMerge/>
            <w:shd w:val="clear" w:color="auto" w:fill="FFFF00"/>
            <w:hideMark/>
          </w:tcPr>
          <w:p w14:paraId="6353AC46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shd w:val="clear" w:color="auto" w:fill="FFFF00"/>
            <w:hideMark/>
          </w:tcPr>
          <w:p w14:paraId="1C04DDE9" w14:textId="77777777" w:rsidR="00CA0FBE" w:rsidRPr="006B6F04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Explain qualitatively, with examples, that motion in a circle involves constant speed but changing velocity</w:t>
            </w:r>
          </w:p>
        </w:tc>
        <w:tc>
          <w:tcPr>
            <w:tcW w:w="262" w:type="dxa"/>
            <w:noWrap/>
            <w:hideMark/>
          </w:tcPr>
          <w:p w14:paraId="01C1FD61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0A221B87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5986C0BE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40F54E52" w14:textId="77777777" w:rsidTr="007B3326">
        <w:trPr>
          <w:cantSplit/>
          <w:trHeight w:val="20"/>
        </w:trPr>
        <w:tc>
          <w:tcPr>
            <w:tcW w:w="679" w:type="dxa"/>
            <w:vMerge/>
            <w:shd w:val="clear" w:color="auto" w:fill="FFFF00"/>
            <w:hideMark/>
          </w:tcPr>
          <w:p w14:paraId="230B70E3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shd w:val="clear" w:color="auto" w:fill="FFFF00"/>
            <w:hideMark/>
          </w:tcPr>
          <w:p w14:paraId="08F66B2B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Represent an object moving along a straight line using a distance-time graph, describing its motion and calculating its speed from the graph's gradient</w:t>
            </w:r>
          </w:p>
        </w:tc>
        <w:tc>
          <w:tcPr>
            <w:tcW w:w="262" w:type="dxa"/>
            <w:noWrap/>
            <w:hideMark/>
          </w:tcPr>
          <w:p w14:paraId="7079F4A9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11ABDF66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09A60408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705C0CD6" w14:textId="77777777" w:rsidTr="007B3326">
        <w:trPr>
          <w:cantSplit/>
          <w:trHeight w:val="20"/>
        </w:trPr>
        <w:tc>
          <w:tcPr>
            <w:tcW w:w="679" w:type="dxa"/>
            <w:vMerge/>
            <w:shd w:val="clear" w:color="auto" w:fill="FFFF00"/>
            <w:hideMark/>
          </w:tcPr>
          <w:p w14:paraId="1DCA6819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shd w:val="clear" w:color="auto" w:fill="FFFF00"/>
            <w:hideMark/>
          </w:tcPr>
          <w:p w14:paraId="7908456B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Draw distance–time graphs from measurements and extract and interpret lines and slopes of distance–time graphs, </w:t>
            </w:r>
          </w:p>
        </w:tc>
        <w:tc>
          <w:tcPr>
            <w:tcW w:w="262" w:type="dxa"/>
            <w:noWrap/>
            <w:hideMark/>
          </w:tcPr>
          <w:p w14:paraId="4D5C1EDE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6219145F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772F65A9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69FA7673" w14:textId="77777777" w:rsidTr="007B3326">
        <w:trPr>
          <w:cantSplit/>
          <w:trHeight w:val="20"/>
        </w:trPr>
        <w:tc>
          <w:tcPr>
            <w:tcW w:w="679" w:type="dxa"/>
            <w:vMerge/>
            <w:shd w:val="clear" w:color="auto" w:fill="FFFF00"/>
            <w:hideMark/>
          </w:tcPr>
          <w:p w14:paraId="1665651B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shd w:val="clear" w:color="auto" w:fill="FFFF00"/>
            <w:hideMark/>
          </w:tcPr>
          <w:p w14:paraId="4AE47DEC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Describe an object which is slowing down as having a negative acceleration and estimate the magnitude of everyday accelerations</w:t>
            </w:r>
          </w:p>
        </w:tc>
        <w:tc>
          <w:tcPr>
            <w:tcW w:w="262" w:type="dxa"/>
            <w:noWrap/>
            <w:hideMark/>
          </w:tcPr>
          <w:p w14:paraId="3ABF9AA8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639CE34A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14C879EF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23C3EAE6" w14:textId="77777777" w:rsidTr="007B3326">
        <w:trPr>
          <w:cantSplit/>
          <w:trHeight w:val="20"/>
        </w:trPr>
        <w:tc>
          <w:tcPr>
            <w:tcW w:w="679" w:type="dxa"/>
            <w:vMerge/>
            <w:shd w:val="clear" w:color="auto" w:fill="FFFF00"/>
            <w:hideMark/>
          </w:tcPr>
          <w:p w14:paraId="489F158F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shd w:val="clear" w:color="auto" w:fill="FFFF00"/>
            <w:hideMark/>
          </w:tcPr>
          <w:p w14:paraId="1A0AEB7D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Calculate the average acceleration of an object by recalling and applying the equation: </w:t>
            </w:r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[ a = </w:t>
            </w:r>
            <w:proofErr w:type="spellStart"/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Δv</w:t>
            </w:r>
            <w:proofErr w:type="spellEnd"/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/</w:t>
            </w:r>
            <w:proofErr w:type="gramStart"/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t ]</w:t>
            </w:r>
            <w:proofErr w:type="gramEnd"/>
          </w:p>
        </w:tc>
        <w:tc>
          <w:tcPr>
            <w:tcW w:w="262" w:type="dxa"/>
            <w:noWrap/>
            <w:hideMark/>
          </w:tcPr>
          <w:p w14:paraId="2FF8DA66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78DF5989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2B7ADED9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073D07EA" w14:textId="77777777" w:rsidTr="007B3326">
        <w:trPr>
          <w:cantSplit/>
          <w:trHeight w:val="20"/>
        </w:trPr>
        <w:tc>
          <w:tcPr>
            <w:tcW w:w="679" w:type="dxa"/>
            <w:vMerge/>
            <w:shd w:val="clear" w:color="auto" w:fill="FFFF00"/>
            <w:hideMark/>
          </w:tcPr>
          <w:p w14:paraId="2E1738A5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shd w:val="clear" w:color="auto" w:fill="FFFF00"/>
            <w:hideMark/>
          </w:tcPr>
          <w:p w14:paraId="4BE4E988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Represent motion using velocity–time graphs, finding the acceleration from its gradient and distance travelled from the area underneath</w:t>
            </w:r>
          </w:p>
        </w:tc>
        <w:tc>
          <w:tcPr>
            <w:tcW w:w="262" w:type="dxa"/>
            <w:noWrap/>
            <w:hideMark/>
          </w:tcPr>
          <w:p w14:paraId="27DFED36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549BEC2F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7CC0B06C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7078AC96" w14:textId="77777777" w:rsidTr="007B3326">
        <w:trPr>
          <w:cantSplit/>
          <w:trHeight w:val="20"/>
        </w:trPr>
        <w:tc>
          <w:tcPr>
            <w:tcW w:w="679" w:type="dxa"/>
            <w:vMerge/>
            <w:shd w:val="clear" w:color="auto" w:fill="FFFF00"/>
            <w:hideMark/>
          </w:tcPr>
          <w:p w14:paraId="4B65460B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shd w:val="clear" w:color="auto" w:fill="FFFF00"/>
            <w:hideMark/>
          </w:tcPr>
          <w:p w14:paraId="073CEA04" w14:textId="77777777" w:rsidR="00CA0FBE" w:rsidRPr="006B6F04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Interpret enclosed areas in velocity–time graphs to determine distance travelled (or displacement)</w:t>
            </w:r>
          </w:p>
        </w:tc>
        <w:tc>
          <w:tcPr>
            <w:tcW w:w="262" w:type="dxa"/>
            <w:noWrap/>
            <w:hideMark/>
          </w:tcPr>
          <w:p w14:paraId="46EA6302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28E52F7A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7B5B166F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6F68C951" w14:textId="77777777" w:rsidTr="007B3326">
        <w:trPr>
          <w:cantSplit/>
          <w:trHeight w:val="20"/>
        </w:trPr>
        <w:tc>
          <w:tcPr>
            <w:tcW w:w="679" w:type="dxa"/>
            <w:vMerge/>
            <w:shd w:val="clear" w:color="auto" w:fill="FFFF00"/>
            <w:hideMark/>
          </w:tcPr>
          <w:p w14:paraId="6081F7E4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shd w:val="clear" w:color="auto" w:fill="FFFF00"/>
            <w:hideMark/>
          </w:tcPr>
          <w:p w14:paraId="750FDA57" w14:textId="77777777" w:rsidR="00CA0FBE" w:rsidRPr="006B6F04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Measure, when appropriate, the area under a velocity– time graph by counting square</w:t>
            </w:r>
          </w:p>
        </w:tc>
        <w:tc>
          <w:tcPr>
            <w:tcW w:w="262" w:type="dxa"/>
            <w:noWrap/>
            <w:hideMark/>
          </w:tcPr>
          <w:p w14:paraId="7C3826C0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11338A5D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014FD9F2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3CB0B1A8" w14:textId="77777777" w:rsidTr="007B3326">
        <w:trPr>
          <w:cantSplit/>
          <w:trHeight w:val="20"/>
        </w:trPr>
        <w:tc>
          <w:tcPr>
            <w:tcW w:w="679" w:type="dxa"/>
            <w:vMerge/>
            <w:shd w:val="clear" w:color="auto" w:fill="FFFF00"/>
            <w:hideMark/>
          </w:tcPr>
          <w:p w14:paraId="22000F4E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shd w:val="clear" w:color="auto" w:fill="FFFF00"/>
            <w:hideMark/>
          </w:tcPr>
          <w:p w14:paraId="7757F17C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Apply, but not recall, the equation: </w:t>
            </w:r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[ v</w:t>
            </w:r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vertAlign w:val="superscript"/>
              </w:rPr>
              <w:t>2</w:t>
            </w:r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– u</w:t>
            </w:r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vertAlign w:val="superscript"/>
              </w:rPr>
              <w:t>2</w:t>
            </w:r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= 2</w:t>
            </w:r>
            <w:proofErr w:type="gramStart"/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as ]</w:t>
            </w:r>
            <w:proofErr w:type="gramEnd"/>
          </w:p>
        </w:tc>
        <w:tc>
          <w:tcPr>
            <w:tcW w:w="262" w:type="dxa"/>
            <w:noWrap/>
            <w:hideMark/>
          </w:tcPr>
          <w:p w14:paraId="03D80D33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127F076A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2E4C3597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2A05F915" w14:textId="77777777" w:rsidTr="007B3326">
        <w:trPr>
          <w:cantSplit/>
          <w:trHeight w:val="20"/>
        </w:trPr>
        <w:tc>
          <w:tcPr>
            <w:tcW w:w="679" w:type="dxa"/>
            <w:vMerge/>
            <w:shd w:val="clear" w:color="auto" w:fill="FFFF00"/>
            <w:hideMark/>
          </w:tcPr>
          <w:p w14:paraId="2A56C491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shd w:val="clear" w:color="auto" w:fill="FFFF00"/>
            <w:hideMark/>
          </w:tcPr>
          <w:p w14:paraId="5DBFB901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Explain the motion of an object moving with a uniform velocity and identify that forces must be in effect if its velocity is changing, by stating and applying Newton’s First Law</w:t>
            </w:r>
          </w:p>
        </w:tc>
        <w:tc>
          <w:tcPr>
            <w:tcW w:w="262" w:type="dxa"/>
            <w:noWrap/>
            <w:hideMark/>
          </w:tcPr>
          <w:p w14:paraId="1F293C66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0BFED127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49AA6C35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01C62679" w14:textId="77777777" w:rsidTr="007B3326">
        <w:trPr>
          <w:cantSplit/>
          <w:trHeight w:val="20"/>
        </w:trPr>
        <w:tc>
          <w:tcPr>
            <w:tcW w:w="679" w:type="dxa"/>
            <w:vMerge/>
            <w:shd w:val="clear" w:color="auto" w:fill="FFFF00"/>
            <w:hideMark/>
          </w:tcPr>
          <w:p w14:paraId="42316D93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shd w:val="clear" w:color="auto" w:fill="FFFF00"/>
            <w:hideMark/>
          </w:tcPr>
          <w:p w14:paraId="7D457D29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Define and apply Newton's second law relating to the acceleration of an object</w:t>
            </w:r>
          </w:p>
        </w:tc>
        <w:tc>
          <w:tcPr>
            <w:tcW w:w="262" w:type="dxa"/>
            <w:noWrap/>
            <w:hideMark/>
          </w:tcPr>
          <w:p w14:paraId="6DDF8926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339D6F5E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39C626AA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68BE9879" w14:textId="77777777" w:rsidTr="007B3326">
        <w:trPr>
          <w:cantSplit/>
          <w:trHeight w:val="20"/>
        </w:trPr>
        <w:tc>
          <w:tcPr>
            <w:tcW w:w="679" w:type="dxa"/>
            <w:vMerge/>
            <w:shd w:val="clear" w:color="auto" w:fill="FFFF00"/>
            <w:hideMark/>
          </w:tcPr>
          <w:p w14:paraId="29BE93D9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shd w:val="clear" w:color="auto" w:fill="FFFF00"/>
            <w:hideMark/>
          </w:tcPr>
          <w:p w14:paraId="0F3AC5E7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Recall and apply the equation: </w:t>
            </w:r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[ F = </w:t>
            </w:r>
            <w:proofErr w:type="gramStart"/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ma ]</w:t>
            </w:r>
            <w:proofErr w:type="gramEnd"/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2" w:type="dxa"/>
            <w:noWrap/>
            <w:hideMark/>
          </w:tcPr>
          <w:p w14:paraId="5CC6DFC5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548372E4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51DB6500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1F439D99" w14:textId="77777777" w:rsidTr="007B3326">
        <w:trPr>
          <w:cantSplit/>
          <w:trHeight w:val="20"/>
        </w:trPr>
        <w:tc>
          <w:tcPr>
            <w:tcW w:w="679" w:type="dxa"/>
            <w:vMerge/>
            <w:shd w:val="clear" w:color="auto" w:fill="FFFF00"/>
            <w:hideMark/>
          </w:tcPr>
          <w:p w14:paraId="72EC543D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shd w:val="clear" w:color="auto" w:fill="FFFF00"/>
            <w:hideMark/>
          </w:tcPr>
          <w:p w14:paraId="6F6892C8" w14:textId="77777777" w:rsidR="00CA0FBE" w:rsidRPr="006B6F04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Describe what inertia is and give a definition</w:t>
            </w:r>
          </w:p>
        </w:tc>
        <w:tc>
          <w:tcPr>
            <w:tcW w:w="262" w:type="dxa"/>
            <w:noWrap/>
            <w:hideMark/>
          </w:tcPr>
          <w:p w14:paraId="19D3EEC8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727C2653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1FD73CC9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22193692" w14:textId="77777777" w:rsidTr="007B3326">
        <w:trPr>
          <w:cantSplit/>
          <w:trHeight w:val="20"/>
        </w:trPr>
        <w:tc>
          <w:tcPr>
            <w:tcW w:w="679" w:type="dxa"/>
            <w:vMerge/>
            <w:shd w:val="clear" w:color="auto" w:fill="FFFF00"/>
            <w:hideMark/>
          </w:tcPr>
          <w:p w14:paraId="0001C15D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shd w:val="clear" w:color="auto" w:fill="FFFF00"/>
            <w:hideMark/>
          </w:tcPr>
          <w:p w14:paraId="5E63CAE6" w14:textId="77777777" w:rsidR="00CA0FBE" w:rsidRPr="00C1200E" w:rsidRDefault="00CA0FBE" w:rsidP="00803294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C1200E">
              <w:rPr>
                <w:rFonts w:asciiTheme="minorHAnsi" w:hAnsiTheme="minorHAnsi"/>
                <w:bCs/>
                <w:sz w:val="20"/>
                <w:szCs w:val="20"/>
              </w:rPr>
              <w:t>Estimate the speed, accelerations and forces of large vehicles involved in everyday road transport</w:t>
            </w:r>
          </w:p>
        </w:tc>
        <w:tc>
          <w:tcPr>
            <w:tcW w:w="262" w:type="dxa"/>
            <w:noWrap/>
            <w:hideMark/>
          </w:tcPr>
          <w:p w14:paraId="356BC9A6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0323C2D2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0DF599C8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7C174AEF" w14:textId="77777777" w:rsidTr="007B3326">
        <w:trPr>
          <w:cantSplit/>
          <w:trHeight w:val="20"/>
        </w:trPr>
        <w:tc>
          <w:tcPr>
            <w:tcW w:w="679" w:type="dxa"/>
            <w:vMerge/>
            <w:shd w:val="clear" w:color="auto" w:fill="FFFF00"/>
            <w:hideMark/>
          </w:tcPr>
          <w:p w14:paraId="3C4F5043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shd w:val="clear" w:color="auto" w:fill="FFFF00"/>
            <w:hideMark/>
          </w:tcPr>
          <w:p w14:paraId="49C6F048" w14:textId="38D76FF3" w:rsidR="00CA0FBE" w:rsidRPr="006B6F04" w:rsidRDefault="00CF6867" w:rsidP="00803294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19</w:t>
            </w:r>
            <w:r w:rsidR="00CA0FBE"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:</w:t>
            </w:r>
            <w:r w:rsidR="00CA0FBE" w:rsidRPr="006B6F04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investigate the effect of varying the force on the acceleration of an object of constant mass, and the effect of varying the mass of an object on the acceleration </w:t>
            </w:r>
          </w:p>
        </w:tc>
        <w:tc>
          <w:tcPr>
            <w:tcW w:w="262" w:type="dxa"/>
            <w:noWrap/>
            <w:hideMark/>
          </w:tcPr>
          <w:p w14:paraId="6FFCE11B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5354B8AD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743DA607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31978BAD" w14:textId="77777777" w:rsidTr="007B3326">
        <w:trPr>
          <w:cantSplit/>
          <w:trHeight w:val="20"/>
        </w:trPr>
        <w:tc>
          <w:tcPr>
            <w:tcW w:w="679" w:type="dxa"/>
            <w:vMerge/>
            <w:shd w:val="clear" w:color="auto" w:fill="FFFF00"/>
            <w:hideMark/>
          </w:tcPr>
          <w:p w14:paraId="24A29E59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shd w:val="clear" w:color="auto" w:fill="FFFF00"/>
            <w:hideMark/>
          </w:tcPr>
          <w:p w14:paraId="0DA188FD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Apply Newton’s Third Law to examples of equilibrium situations</w:t>
            </w:r>
          </w:p>
        </w:tc>
        <w:tc>
          <w:tcPr>
            <w:tcW w:w="262" w:type="dxa"/>
            <w:noWrap/>
            <w:hideMark/>
          </w:tcPr>
          <w:p w14:paraId="0910FE6C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6BFD24A9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697466C5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004875CF" w14:textId="77777777" w:rsidTr="007B3326">
        <w:trPr>
          <w:cantSplit/>
          <w:trHeight w:val="20"/>
        </w:trPr>
        <w:tc>
          <w:tcPr>
            <w:tcW w:w="679" w:type="dxa"/>
            <w:vMerge/>
            <w:shd w:val="clear" w:color="auto" w:fill="FFFF00"/>
            <w:hideMark/>
          </w:tcPr>
          <w:p w14:paraId="1DD64C35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shd w:val="clear" w:color="auto" w:fill="000000" w:themeFill="text1"/>
            <w:hideMark/>
          </w:tcPr>
          <w:p w14:paraId="4136575C" w14:textId="3DC243C1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Describe factors that can </w:t>
            </w:r>
            <w:r w:rsidR="00803294" w:rsidRPr="006B6F04">
              <w:rPr>
                <w:rFonts w:asciiTheme="minorHAnsi" w:hAnsiTheme="minorHAnsi"/>
                <w:sz w:val="20"/>
                <w:szCs w:val="20"/>
              </w:rPr>
              <w:t>affect</w:t>
            </w: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r w:rsidR="00803294" w:rsidRPr="006B6F04">
              <w:rPr>
                <w:rFonts w:asciiTheme="minorHAnsi" w:hAnsiTheme="minorHAnsi"/>
                <w:sz w:val="20"/>
                <w:szCs w:val="20"/>
              </w:rPr>
              <w:t>driver’s</w:t>
            </w: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03294" w:rsidRPr="006B6F04">
              <w:rPr>
                <w:rFonts w:asciiTheme="minorHAnsi" w:hAnsiTheme="minorHAnsi"/>
                <w:sz w:val="20"/>
                <w:szCs w:val="20"/>
              </w:rPr>
              <w:t>rea</w:t>
            </w:r>
            <w:r w:rsidR="00803294">
              <w:rPr>
                <w:rFonts w:asciiTheme="minorHAnsi" w:hAnsiTheme="minorHAnsi"/>
                <w:sz w:val="20"/>
                <w:szCs w:val="20"/>
              </w:rPr>
              <w:t>ction</w:t>
            </w: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time</w:t>
            </w:r>
          </w:p>
        </w:tc>
        <w:tc>
          <w:tcPr>
            <w:tcW w:w="262" w:type="dxa"/>
            <w:noWrap/>
            <w:hideMark/>
          </w:tcPr>
          <w:p w14:paraId="5CC2308C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20CD59AE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00F6347E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281DC6FB" w14:textId="77777777" w:rsidTr="007B3326">
        <w:trPr>
          <w:cantSplit/>
          <w:trHeight w:val="20"/>
        </w:trPr>
        <w:tc>
          <w:tcPr>
            <w:tcW w:w="679" w:type="dxa"/>
            <w:vMerge/>
            <w:shd w:val="clear" w:color="auto" w:fill="FFFF00"/>
            <w:hideMark/>
          </w:tcPr>
          <w:p w14:paraId="76DC23DE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shd w:val="clear" w:color="auto" w:fill="000000" w:themeFill="text1"/>
            <w:hideMark/>
          </w:tcPr>
          <w:p w14:paraId="765904A6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Explain methods used to measure human reaction times and recall typical results</w:t>
            </w:r>
          </w:p>
        </w:tc>
        <w:tc>
          <w:tcPr>
            <w:tcW w:w="262" w:type="dxa"/>
            <w:noWrap/>
            <w:hideMark/>
          </w:tcPr>
          <w:p w14:paraId="5014588D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379609FE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120A16EA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7808CF9F" w14:textId="77777777" w:rsidTr="007B3326">
        <w:trPr>
          <w:cantSplit/>
          <w:trHeight w:val="20"/>
        </w:trPr>
        <w:tc>
          <w:tcPr>
            <w:tcW w:w="679" w:type="dxa"/>
            <w:vMerge/>
            <w:shd w:val="clear" w:color="auto" w:fill="FFFF00"/>
            <w:hideMark/>
          </w:tcPr>
          <w:p w14:paraId="196758F6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shd w:val="clear" w:color="auto" w:fill="000000" w:themeFill="text1"/>
            <w:hideMark/>
          </w:tcPr>
          <w:p w14:paraId="2CCC9DAD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Interpret and evaluate measurements from simple methods to measure the different reaction times of students</w:t>
            </w:r>
          </w:p>
        </w:tc>
        <w:tc>
          <w:tcPr>
            <w:tcW w:w="262" w:type="dxa"/>
            <w:noWrap/>
            <w:hideMark/>
          </w:tcPr>
          <w:p w14:paraId="40C9B430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15127413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7FFBC02F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6B763569" w14:textId="77777777" w:rsidTr="007B3326">
        <w:trPr>
          <w:cantSplit/>
          <w:trHeight w:val="278"/>
        </w:trPr>
        <w:tc>
          <w:tcPr>
            <w:tcW w:w="679" w:type="dxa"/>
            <w:vMerge/>
            <w:shd w:val="clear" w:color="auto" w:fill="FFFF00"/>
            <w:hideMark/>
          </w:tcPr>
          <w:p w14:paraId="0511ED0B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shd w:val="clear" w:color="auto" w:fill="000000" w:themeFill="text1"/>
            <w:hideMark/>
          </w:tcPr>
          <w:p w14:paraId="1BBF703A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Evaluate the effect of various factors on thinking distance based on given data</w:t>
            </w:r>
          </w:p>
        </w:tc>
        <w:tc>
          <w:tcPr>
            <w:tcW w:w="262" w:type="dxa"/>
            <w:noWrap/>
            <w:hideMark/>
          </w:tcPr>
          <w:p w14:paraId="1A412183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4FAF5A28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152299E2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3DFF87E6" w14:textId="77777777" w:rsidTr="007B3326">
        <w:trPr>
          <w:cantSplit/>
          <w:trHeight w:val="20"/>
        </w:trPr>
        <w:tc>
          <w:tcPr>
            <w:tcW w:w="679" w:type="dxa"/>
            <w:vMerge/>
            <w:shd w:val="clear" w:color="auto" w:fill="FFFF00"/>
            <w:hideMark/>
          </w:tcPr>
          <w:p w14:paraId="6F5FF12C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shd w:val="clear" w:color="auto" w:fill="000000" w:themeFill="text1"/>
            <w:hideMark/>
          </w:tcPr>
          <w:p w14:paraId="4EB42868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State typical reaction times and describe how reaction time (and therefore stopping distance) can be affected by different factors</w:t>
            </w:r>
          </w:p>
        </w:tc>
        <w:tc>
          <w:tcPr>
            <w:tcW w:w="262" w:type="dxa"/>
            <w:noWrap/>
            <w:hideMark/>
          </w:tcPr>
          <w:p w14:paraId="707F0EB2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5563B89A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6DADC22F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0C96877A" w14:textId="77777777" w:rsidTr="007B3326">
        <w:trPr>
          <w:cantSplit/>
          <w:trHeight w:val="20"/>
        </w:trPr>
        <w:tc>
          <w:tcPr>
            <w:tcW w:w="679" w:type="dxa"/>
            <w:vMerge/>
            <w:shd w:val="clear" w:color="auto" w:fill="FFFF00"/>
            <w:hideMark/>
          </w:tcPr>
          <w:p w14:paraId="0F0D6217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shd w:val="clear" w:color="auto" w:fill="000000" w:themeFill="text1"/>
            <w:hideMark/>
          </w:tcPr>
          <w:p w14:paraId="0F78D68A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Explain methods used to measure human reaction times and take, interpret and evaluate measurements of the reaction times of students</w:t>
            </w:r>
          </w:p>
        </w:tc>
        <w:tc>
          <w:tcPr>
            <w:tcW w:w="262" w:type="dxa"/>
            <w:noWrap/>
            <w:hideMark/>
          </w:tcPr>
          <w:p w14:paraId="29CB18DE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6F85C0FB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79495032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25FA8420" w14:textId="77777777" w:rsidTr="007B3326">
        <w:trPr>
          <w:cantSplit/>
          <w:trHeight w:val="20"/>
        </w:trPr>
        <w:tc>
          <w:tcPr>
            <w:tcW w:w="679" w:type="dxa"/>
            <w:vMerge/>
            <w:shd w:val="clear" w:color="auto" w:fill="FFFF00"/>
            <w:hideMark/>
          </w:tcPr>
          <w:p w14:paraId="05D809CC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shd w:val="clear" w:color="auto" w:fill="000000" w:themeFill="text1"/>
            <w:hideMark/>
          </w:tcPr>
          <w:p w14:paraId="4BFC8C9C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Explain how the braking distance of a vehicle can be affected by different factors, including implications for road safety</w:t>
            </w:r>
          </w:p>
        </w:tc>
        <w:tc>
          <w:tcPr>
            <w:tcW w:w="262" w:type="dxa"/>
            <w:noWrap/>
            <w:hideMark/>
          </w:tcPr>
          <w:p w14:paraId="32AB0AAC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66C545B1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390F9601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643EE786" w14:textId="77777777" w:rsidTr="007B3326">
        <w:trPr>
          <w:cantSplit/>
          <w:trHeight w:val="20"/>
        </w:trPr>
        <w:tc>
          <w:tcPr>
            <w:tcW w:w="679" w:type="dxa"/>
            <w:vMerge/>
            <w:shd w:val="clear" w:color="auto" w:fill="FFFF00"/>
            <w:hideMark/>
          </w:tcPr>
          <w:p w14:paraId="16AB7859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shd w:val="clear" w:color="auto" w:fill="000000" w:themeFill="text1"/>
            <w:hideMark/>
          </w:tcPr>
          <w:p w14:paraId="4B34B510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Explain how a braking force applied to the wheel does work to reduce the vehicle's kinetic energy and increases the temperature of the brakes</w:t>
            </w:r>
          </w:p>
        </w:tc>
        <w:tc>
          <w:tcPr>
            <w:tcW w:w="262" w:type="dxa"/>
            <w:noWrap/>
            <w:hideMark/>
          </w:tcPr>
          <w:p w14:paraId="401312A2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36BEB94D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4DD7A0C1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11458052" w14:textId="77777777" w:rsidTr="007B3326">
        <w:trPr>
          <w:cantSplit/>
          <w:trHeight w:val="20"/>
        </w:trPr>
        <w:tc>
          <w:tcPr>
            <w:tcW w:w="679" w:type="dxa"/>
            <w:vMerge/>
            <w:shd w:val="clear" w:color="auto" w:fill="FFFF00"/>
            <w:hideMark/>
          </w:tcPr>
          <w:p w14:paraId="5C44F098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shd w:val="clear" w:color="auto" w:fill="000000" w:themeFill="text1"/>
            <w:hideMark/>
          </w:tcPr>
          <w:p w14:paraId="5BCEED28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Explain and apply the idea that a greater braking force causes a larger deceleration and explain how this might be dangerous for drivers</w:t>
            </w:r>
          </w:p>
        </w:tc>
        <w:tc>
          <w:tcPr>
            <w:tcW w:w="262" w:type="dxa"/>
            <w:noWrap/>
            <w:hideMark/>
          </w:tcPr>
          <w:p w14:paraId="2C6CEDA0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69E4E1A6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0CB184EF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1B07A84B" w14:textId="77777777" w:rsidTr="007B3326">
        <w:trPr>
          <w:cantSplit/>
          <w:trHeight w:val="20"/>
        </w:trPr>
        <w:tc>
          <w:tcPr>
            <w:tcW w:w="679" w:type="dxa"/>
            <w:vMerge/>
            <w:shd w:val="clear" w:color="auto" w:fill="FFFF00"/>
            <w:hideMark/>
          </w:tcPr>
          <w:p w14:paraId="325885CF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shd w:val="clear" w:color="auto" w:fill="000000" w:themeFill="text1"/>
            <w:hideMark/>
          </w:tcPr>
          <w:p w14:paraId="09121CA3" w14:textId="77777777" w:rsidR="00CA0FBE" w:rsidRPr="006B6F04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Estimate the forces involved in the deceleration of road vehicles</w:t>
            </w:r>
          </w:p>
        </w:tc>
        <w:tc>
          <w:tcPr>
            <w:tcW w:w="262" w:type="dxa"/>
            <w:noWrap/>
            <w:hideMark/>
          </w:tcPr>
          <w:p w14:paraId="16E142CE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5ACC850B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7318D747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0FD0157F" w14:textId="1337364D" w:rsidR="00CA0FBE" w:rsidRDefault="00CA0FBE" w:rsidP="00CA0FBE"/>
    <w:tbl>
      <w:tblPr>
        <w:tblStyle w:val="TableGrid"/>
        <w:tblpPr w:leftFromText="180" w:rightFromText="180" w:horzAnchor="page" w:tblpX="1450" w:tblpY="206"/>
        <w:tblW w:w="0" w:type="auto"/>
        <w:tblLook w:val="04A0" w:firstRow="1" w:lastRow="0" w:firstColumn="1" w:lastColumn="0" w:noHBand="0" w:noVBand="1"/>
      </w:tblPr>
      <w:tblGrid>
        <w:gridCol w:w="679"/>
        <w:gridCol w:w="7535"/>
        <w:gridCol w:w="262"/>
        <w:gridCol w:w="266"/>
        <w:gridCol w:w="268"/>
      </w:tblGrid>
      <w:tr w:rsidR="00CA0FBE" w:rsidRPr="006B6F04" w14:paraId="7475DDC5" w14:textId="77777777" w:rsidTr="007B3326">
        <w:trPr>
          <w:cantSplit/>
          <w:trHeight w:val="415"/>
        </w:trPr>
        <w:tc>
          <w:tcPr>
            <w:tcW w:w="679" w:type="dxa"/>
            <w:vMerge w:val="restart"/>
            <w:shd w:val="clear" w:color="auto" w:fill="FFFF00"/>
            <w:noWrap/>
            <w:textDirection w:val="btLr"/>
            <w:hideMark/>
          </w:tcPr>
          <w:p w14:paraId="3CD57138" w14:textId="1CE68C4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>4.5.</w:t>
            </w:r>
            <w:r w:rsidR="00EF1F20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Momentum</w:t>
            </w:r>
          </w:p>
        </w:tc>
        <w:tc>
          <w:tcPr>
            <w:tcW w:w="7535" w:type="dxa"/>
            <w:shd w:val="clear" w:color="auto" w:fill="FFFF00"/>
            <w:hideMark/>
          </w:tcPr>
          <w:p w14:paraId="63654124" w14:textId="77777777" w:rsidR="00CA0FBE" w:rsidRPr="006B6F04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Calculate momentum by recalling and applying the equation: </w:t>
            </w:r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[ p = </w:t>
            </w:r>
            <w:proofErr w:type="gramStart"/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mv ]</w:t>
            </w:r>
            <w:proofErr w:type="gramEnd"/>
          </w:p>
        </w:tc>
        <w:tc>
          <w:tcPr>
            <w:tcW w:w="262" w:type="dxa"/>
            <w:noWrap/>
            <w:hideMark/>
          </w:tcPr>
          <w:p w14:paraId="3E80ED13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7313DA6D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5BAF7059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02FF5658" w14:textId="77777777" w:rsidTr="007B3326">
        <w:trPr>
          <w:cantSplit/>
          <w:trHeight w:val="20"/>
        </w:trPr>
        <w:tc>
          <w:tcPr>
            <w:tcW w:w="679" w:type="dxa"/>
            <w:vMerge/>
            <w:shd w:val="clear" w:color="auto" w:fill="FFFF00"/>
            <w:hideMark/>
          </w:tcPr>
          <w:p w14:paraId="68C9CDCB" w14:textId="77777777" w:rsidR="00CA0FBE" w:rsidRPr="006B6F04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shd w:val="clear" w:color="auto" w:fill="FFFF00"/>
            <w:hideMark/>
          </w:tcPr>
          <w:p w14:paraId="20E8CF12" w14:textId="77777777" w:rsidR="00CA0FBE" w:rsidRPr="006B6F04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Explain and apply the idea that, in a closed system, the total momentum before an event is equal to the total momentum after the event</w:t>
            </w:r>
          </w:p>
        </w:tc>
        <w:tc>
          <w:tcPr>
            <w:tcW w:w="262" w:type="dxa"/>
            <w:noWrap/>
            <w:hideMark/>
          </w:tcPr>
          <w:p w14:paraId="1E5CB5B7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65B3EE97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42D51123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50B683F6" w14:textId="77777777" w:rsidTr="007B3326">
        <w:trPr>
          <w:cantSplit/>
          <w:trHeight w:val="388"/>
        </w:trPr>
        <w:tc>
          <w:tcPr>
            <w:tcW w:w="679" w:type="dxa"/>
            <w:vMerge/>
            <w:shd w:val="clear" w:color="auto" w:fill="FFFF00"/>
            <w:hideMark/>
          </w:tcPr>
          <w:p w14:paraId="18A00D4B" w14:textId="77777777" w:rsidR="00CA0FBE" w:rsidRPr="006B6F04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shd w:val="clear" w:color="auto" w:fill="FFFF00"/>
            <w:hideMark/>
          </w:tcPr>
          <w:p w14:paraId="4F2AA6E0" w14:textId="77777777" w:rsidR="00CA0FBE" w:rsidRPr="006B6F04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Describe examples of momentum in a collision</w:t>
            </w:r>
          </w:p>
        </w:tc>
        <w:tc>
          <w:tcPr>
            <w:tcW w:w="262" w:type="dxa"/>
            <w:noWrap/>
            <w:hideMark/>
          </w:tcPr>
          <w:p w14:paraId="3250CBCC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60A72494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073328F2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06EFA250" w14:textId="77777777" w:rsidR="00CA0FBE" w:rsidRDefault="00CA0FBE" w:rsidP="00CA0FBE"/>
    <w:p w14:paraId="32328824" w14:textId="77777777" w:rsidR="00CA0FBE" w:rsidRDefault="00CA0FBE" w:rsidP="00CA0FBE"/>
    <w:tbl>
      <w:tblPr>
        <w:tblStyle w:val="TableGrid"/>
        <w:tblpPr w:leftFromText="180" w:rightFromText="180" w:vertAnchor="text" w:horzAnchor="margin" w:tblpY="187"/>
        <w:tblW w:w="9010" w:type="dxa"/>
        <w:tblLook w:val="04A0" w:firstRow="1" w:lastRow="0" w:firstColumn="1" w:lastColumn="0" w:noHBand="0" w:noVBand="1"/>
      </w:tblPr>
      <w:tblGrid>
        <w:gridCol w:w="663"/>
        <w:gridCol w:w="7336"/>
        <w:gridCol w:w="329"/>
        <w:gridCol w:w="338"/>
        <w:gridCol w:w="344"/>
      </w:tblGrid>
      <w:tr w:rsidR="00AD4CBD" w:rsidRPr="00CA0FBE" w14:paraId="269ECC31" w14:textId="77777777" w:rsidTr="00AD4CBD">
        <w:trPr>
          <w:cantSplit/>
          <w:trHeight w:val="20"/>
        </w:trPr>
        <w:tc>
          <w:tcPr>
            <w:tcW w:w="9010" w:type="dxa"/>
            <w:gridSpan w:val="5"/>
            <w:noWrap/>
            <w:hideMark/>
          </w:tcPr>
          <w:p w14:paraId="5D8DDE87" w14:textId="77777777" w:rsidR="00AD4CBD" w:rsidRPr="00CA0FBE" w:rsidRDefault="00AD4CBD" w:rsidP="00AD4CB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13E71">
              <w:rPr>
                <w:rFonts w:asciiTheme="minorHAnsi" w:hAnsiTheme="minorHAnsi"/>
                <w:b/>
                <w:bCs/>
                <w:sz w:val="20"/>
                <w:szCs w:val="20"/>
              </w:rPr>
              <w:t>AQA TRILOGY Physics (8464) from 2016 Topics T6</w:t>
            </w: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.6. Waves</w:t>
            </w:r>
          </w:p>
        </w:tc>
      </w:tr>
      <w:tr w:rsidR="00AD4CBD" w:rsidRPr="00CA0FBE" w14:paraId="284E4C12" w14:textId="77777777" w:rsidTr="00AD4CBD">
        <w:trPr>
          <w:cantSplit/>
          <w:trHeight w:val="20"/>
        </w:trPr>
        <w:tc>
          <w:tcPr>
            <w:tcW w:w="663" w:type="dxa"/>
            <w:hideMark/>
          </w:tcPr>
          <w:p w14:paraId="350C43E6" w14:textId="77777777" w:rsidR="00AD4CBD" w:rsidRPr="00CA0FBE" w:rsidRDefault="00AD4CBD" w:rsidP="00AD4CB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7336" w:type="dxa"/>
            <w:noWrap/>
            <w:hideMark/>
          </w:tcPr>
          <w:p w14:paraId="3295AF10" w14:textId="77777777" w:rsidR="00AD4CBD" w:rsidRPr="00CA0FBE" w:rsidRDefault="00AD4CBD" w:rsidP="00AD4CB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3369D0DB" w14:textId="77777777" w:rsidR="00AD4CBD" w:rsidRPr="00CA0FBE" w:rsidRDefault="00AD4CBD" w:rsidP="00AD4CB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7D7E2571" w14:textId="77777777" w:rsidR="00AD4CBD" w:rsidRPr="00CA0FBE" w:rsidRDefault="00AD4CBD" w:rsidP="00AD4CB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6B6F4F9E" w14:textId="77777777" w:rsidR="00AD4CBD" w:rsidRPr="00CA0FBE" w:rsidRDefault="00AD4CBD" w:rsidP="00AD4CB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AD4CBD" w:rsidRPr="00CA0FBE" w14:paraId="3E2A2FDF" w14:textId="77777777" w:rsidTr="00AD4CBD">
        <w:trPr>
          <w:cantSplit/>
          <w:trHeight w:val="20"/>
        </w:trPr>
        <w:tc>
          <w:tcPr>
            <w:tcW w:w="663" w:type="dxa"/>
            <w:vMerge w:val="restart"/>
            <w:textDirection w:val="btLr"/>
            <w:hideMark/>
          </w:tcPr>
          <w:p w14:paraId="5EC92920" w14:textId="77777777" w:rsidR="00AD4CBD" w:rsidRPr="00CA0FBE" w:rsidRDefault="00AD4CBD" w:rsidP="00AD4CB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.6.1 Waves in air, fluids and solids</w:t>
            </w:r>
          </w:p>
        </w:tc>
        <w:tc>
          <w:tcPr>
            <w:tcW w:w="7336" w:type="dxa"/>
            <w:hideMark/>
          </w:tcPr>
          <w:p w14:paraId="663BA19D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Describe waves as either transverse or longitudinal, defining these waves in terms of the direction of their oscillation and energy transfer and giving examples of each</w:t>
            </w:r>
          </w:p>
        </w:tc>
        <w:tc>
          <w:tcPr>
            <w:tcW w:w="329" w:type="dxa"/>
            <w:noWrap/>
            <w:hideMark/>
          </w:tcPr>
          <w:p w14:paraId="18B400F1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C94EF86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8B5B695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AD4CBD" w:rsidRPr="00CA0FBE" w14:paraId="6EB9258F" w14:textId="77777777" w:rsidTr="00AD4CBD">
        <w:trPr>
          <w:cantSplit/>
          <w:trHeight w:val="20"/>
        </w:trPr>
        <w:tc>
          <w:tcPr>
            <w:tcW w:w="663" w:type="dxa"/>
            <w:vMerge/>
            <w:hideMark/>
          </w:tcPr>
          <w:p w14:paraId="737B4B43" w14:textId="77777777" w:rsidR="00AD4CBD" w:rsidRPr="00CA0FBE" w:rsidRDefault="00AD4CBD" w:rsidP="00AD4CB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hideMark/>
          </w:tcPr>
          <w:p w14:paraId="5C032D98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Define waves as transfers of energy from one place to another, carrying information </w:t>
            </w:r>
          </w:p>
        </w:tc>
        <w:tc>
          <w:tcPr>
            <w:tcW w:w="329" w:type="dxa"/>
            <w:noWrap/>
            <w:hideMark/>
          </w:tcPr>
          <w:p w14:paraId="00F8FB8F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AD76088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39F3B77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AD4CBD" w:rsidRPr="00CA0FBE" w14:paraId="7D0C562F" w14:textId="77777777" w:rsidTr="00AD4CBD">
        <w:trPr>
          <w:cantSplit/>
          <w:trHeight w:val="20"/>
        </w:trPr>
        <w:tc>
          <w:tcPr>
            <w:tcW w:w="663" w:type="dxa"/>
            <w:vMerge/>
            <w:hideMark/>
          </w:tcPr>
          <w:p w14:paraId="4FE2DD47" w14:textId="77777777" w:rsidR="00AD4CBD" w:rsidRPr="00CA0FBE" w:rsidRDefault="00AD4CBD" w:rsidP="00AD4CB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hideMark/>
          </w:tcPr>
          <w:p w14:paraId="4D4FD039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Define amplitude, wavelength, frequency, period and wave speed and Identify them where appropriate on diagrams</w:t>
            </w:r>
          </w:p>
        </w:tc>
        <w:tc>
          <w:tcPr>
            <w:tcW w:w="329" w:type="dxa"/>
            <w:noWrap/>
            <w:hideMark/>
          </w:tcPr>
          <w:p w14:paraId="09F3F5F9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F300E12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198C6B8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AD4CBD" w:rsidRPr="00CA0FBE" w14:paraId="3105B8CF" w14:textId="77777777" w:rsidTr="00AD4CBD">
        <w:trPr>
          <w:cantSplit/>
          <w:trHeight w:val="20"/>
        </w:trPr>
        <w:tc>
          <w:tcPr>
            <w:tcW w:w="663" w:type="dxa"/>
            <w:vMerge/>
            <w:hideMark/>
          </w:tcPr>
          <w:p w14:paraId="5D534501" w14:textId="77777777" w:rsidR="00AD4CBD" w:rsidRPr="00CA0FBE" w:rsidRDefault="00AD4CBD" w:rsidP="00AD4CB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hideMark/>
          </w:tcPr>
          <w:p w14:paraId="5E8B21FC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State examples of methods of measuring wave speeds in different media and Identify the suitability of apparatus of measuring frequency and wavelength</w:t>
            </w:r>
          </w:p>
        </w:tc>
        <w:tc>
          <w:tcPr>
            <w:tcW w:w="329" w:type="dxa"/>
            <w:noWrap/>
            <w:hideMark/>
          </w:tcPr>
          <w:p w14:paraId="1AA3AC99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4211A37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4F75F09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AD4CBD" w:rsidRPr="00CA0FBE" w14:paraId="54CF968A" w14:textId="77777777" w:rsidTr="00AD4CBD">
        <w:trPr>
          <w:cantSplit/>
          <w:trHeight w:val="20"/>
        </w:trPr>
        <w:tc>
          <w:tcPr>
            <w:tcW w:w="663" w:type="dxa"/>
            <w:vMerge/>
            <w:hideMark/>
          </w:tcPr>
          <w:p w14:paraId="438F9D30" w14:textId="77777777" w:rsidR="00AD4CBD" w:rsidRPr="00CA0FBE" w:rsidRDefault="00AD4CBD" w:rsidP="00AD4CB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hideMark/>
          </w:tcPr>
          <w:p w14:paraId="778E18EB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Calculate wave speed, frequency or wavelength by applying, but not recalling, the equation:</w:t>
            </w:r>
            <w:r w:rsidRPr="00CA0FBE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[ v = f λ] and</w:t>
            </w: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calculate wave period by recalling and applying the equation: </w:t>
            </w:r>
            <w:r w:rsidRPr="00CA0FBE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[ T = 1/</w:t>
            </w:r>
            <w:proofErr w:type="gramStart"/>
            <w:r w:rsidRPr="00CA0FBE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f ]</w:t>
            </w:r>
            <w:proofErr w:type="gramEnd"/>
          </w:p>
        </w:tc>
        <w:tc>
          <w:tcPr>
            <w:tcW w:w="329" w:type="dxa"/>
            <w:noWrap/>
            <w:hideMark/>
          </w:tcPr>
          <w:p w14:paraId="215EF173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26188D7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2CB8590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AD4CBD" w:rsidRPr="00CA0FBE" w14:paraId="7FA2D59E" w14:textId="77777777" w:rsidTr="00AD4CBD">
        <w:trPr>
          <w:cantSplit/>
          <w:trHeight w:val="20"/>
        </w:trPr>
        <w:tc>
          <w:tcPr>
            <w:tcW w:w="663" w:type="dxa"/>
            <w:vMerge/>
            <w:hideMark/>
          </w:tcPr>
          <w:p w14:paraId="3ACF12F0" w14:textId="77777777" w:rsidR="00AD4CBD" w:rsidRPr="00CA0FBE" w:rsidRDefault="00AD4CBD" w:rsidP="00AD4CB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hideMark/>
          </w:tcPr>
          <w:p w14:paraId="351653C2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Identify amplitude and wavelength from given diagrams</w:t>
            </w:r>
          </w:p>
        </w:tc>
        <w:tc>
          <w:tcPr>
            <w:tcW w:w="329" w:type="dxa"/>
            <w:noWrap/>
            <w:hideMark/>
          </w:tcPr>
          <w:p w14:paraId="349819C3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A2110FA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1951711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AD4CBD" w:rsidRPr="00CA0FBE" w14:paraId="2556E94C" w14:textId="77777777" w:rsidTr="00AD4CBD">
        <w:trPr>
          <w:cantSplit/>
          <w:trHeight w:val="20"/>
        </w:trPr>
        <w:tc>
          <w:tcPr>
            <w:tcW w:w="663" w:type="dxa"/>
            <w:vMerge/>
            <w:hideMark/>
          </w:tcPr>
          <w:p w14:paraId="24EA04B6" w14:textId="77777777" w:rsidR="00AD4CBD" w:rsidRPr="00CA0FBE" w:rsidRDefault="00AD4CBD" w:rsidP="00AD4CB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hideMark/>
          </w:tcPr>
          <w:p w14:paraId="40C38CC3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Describe a method to measure the speed of sound waves in air</w:t>
            </w:r>
          </w:p>
        </w:tc>
        <w:tc>
          <w:tcPr>
            <w:tcW w:w="329" w:type="dxa"/>
            <w:noWrap/>
            <w:hideMark/>
          </w:tcPr>
          <w:p w14:paraId="28FBFC18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602E3BB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7E773EC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AD4CBD" w:rsidRPr="00CA0FBE" w14:paraId="5B8328BC" w14:textId="77777777" w:rsidTr="00AD4CBD">
        <w:trPr>
          <w:cantSplit/>
          <w:trHeight w:val="20"/>
        </w:trPr>
        <w:tc>
          <w:tcPr>
            <w:tcW w:w="663" w:type="dxa"/>
            <w:vMerge/>
            <w:hideMark/>
          </w:tcPr>
          <w:p w14:paraId="1240C3CE" w14:textId="77777777" w:rsidR="00AD4CBD" w:rsidRPr="00CA0FBE" w:rsidRDefault="00AD4CBD" w:rsidP="00AD4CB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hideMark/>
          </w:tcPr>
          <w:p w14:paraId="59A47C58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Describe a method to measure the speed of ripples on a water surface</w:t>
            </w:r>
          </w:p>
        </w:tc>
        <w:tc>
          <w:tcPr>
            <w:tcW w:w="329" w:type="dxa"/>
            <w:noWrap/>
            <w:hideMark/>
          </w:tcPr>
          <w:p w14:paraId="164312E3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6385CEB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B515DAA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AD4CBD" w:rsidRPr="00CA0FBE" w14:paraId="4D7BBC36" w14:textId="77777777" w:rsidTr="00AD4CBD">
        <w:trPr>
          <w:cantSplit/>
          <w:trHeight w:val="20"/>
        </w:trPr>
        <w:tc>
          <w:tcPr>
            <w:tcW w:w="663" w:type="dxa"/>
            <w:vMerge/>
            <w:hideMark/>
          </w:tcPr>
          <w:p w14:paraId="51BE964D" w14:textId="77777777" w:rsidR="00AD4CBD" w:rsidRPr="00CA0FBE" w:rsidRDefault="00AD4CBD" w:rsidP="00AD4CB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shd w:val="clear" w:color="auto" w:fill="000000" w:themeFill="text1"/>
            <w:hideMark/>
          </w:tcPr>
          <w:p w14:paraId="1798F84B" w14:textId="77777777" w:rsidR="00AD4CBD" w:rsidRPr="00CA0FBE" w:rsidRDefault="00AD4CBD" w:rsidP="00AD4CB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</w:t>
            </w: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practical 20</w:t>
            </w:r>
            <w:r w:rsidRPr="00CA0FBE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:</w:t>
            </w:r>
            <w:r w:rsidRPr="00CA0FBE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make observations to identify the suitability of apparatus to measure the frequency, wavelength and speed of waves in a ripple tank and waves in a solid </w:t>
            </w:r>
          </w:p>
        </w:tc>
        <w:tc>
          <w:tcPr>
            <w:tcW w:w="329" w:type="dxa"/>
            <w:noWrap/>
            <w:hideMark/>
          </w:tcPr>
          <w:p w14:paraId="627A136F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0488064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872217D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tbl>
      <w:tblPr>
        <w:tblStyle w:val="TableGrid"/>
        <w:tblpPr w:leftFromText="180" w:rightFromText="180" w:vertAnchor="page" w:horzAnchor="margin" w:tblpY="9856"/>
        <w:tblW w:w="0" w:type="auto"/>
        <w:tblLook w:val="04A0" w:firstRow="1" w:lastRow="0" w:firstColumn="1" w:lastColumn="0" w:noHBand="0" w:noVBand="1"/>
      </w:tblPr>
      <w:tblGrid>
        <w:gridCol w:w="663"/>
        <w:gridCol w:w="7336"/>
        <w:gridCol w:w="329"/>
        <w:gridCol w:w="338"/>
        <w:gridCol w:w="344"/>
      </w:tblGrid>
      <w:tr w:rsidR="00AD4CBD" w:rsidRPr="00CA0FBE" w14:paraId="5490EC0D" w14:textId="77777777" w:rsidTr="00AD4CBD">
        <w:trPr>
          <w:cantSplit/>
          <w:trHeight w:val="20"/>
        </w:trPr>
        <w:tc>
          <w:tcPr>
            <w:tcW w:w="663" w:type="dxa"/>
            <w:vMerge w:val="restart"/>
            <w:shd w:val="clear" w:color="auto" w:fill="FFFF00"/>
            <w:textDirection w:val="btLr"/>
            <w:hideMark/>
          </w:tcPr>
          <w:p w14:paraId="1F38A29B" w14:textId="77777777" w:rsidR="00AD4CBD" w:rsidRPr="00CA0FBE" w:rsidRDefault="00AD4CBD" w:rsidP="00AD4CB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.6.2 Electromagnetic waves</w:t>
            </w:r>
          </w:p>
        </w:tc>
        <w:tc>
          <w:tcPr>
            <w:tcW w:w="7336" w:type="dxa"/>
            <w:shd w:val="clear" w:color="auto" w:fill="FFFF00"/>
            <w:hideMark/>
          </w:tcPr>
          <w:p w14:paraId="5AC2E35B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Describe what electromagnetic waves are and explain how they are grouped</w:t>
            </w:r>
          </w:p>
        </w:tc>
        <w:tc>
          <w:tcPr>
            <w:tcW w:w="329" w:type="dxa"/>
            <w:noWrap/>
            <w:hideMark/>
          </w:tcPr>
          <w:p w14:paraId="01990C1B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7720674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C6E7526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AD4CBD" w:rsidRPr="00CA0FBE" w14:paraId="31B9D12C" w14:textId="77777777" w:rsidTr="00AD4CBD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56BC7FDE" w14:textId="77777777" w:rsidR="00AD4CBD" w:rsidRPr="00CA0FBE" w:rsidRDefault="00AD4CBD" w:rsidP="00AD4CB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shd w:val="clear" w:color="auto" w:fill="FFFF00"/>
            <w:hideMark/>
          </w:tcPr>
          <w:p w14:paraId="18825CFD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List the groups of electromagnetic waves in order of wavelength</w:t>
            </w:r>
          </w:p>
        </w:tc>
        <w:tc>
          <w:tcPr>
            <w:tcW w:w="329" w:type="dxa"/>
            <w:noWrap/>
            <w:hideMark/>
          </w:tcPr>
          <w:p w14:paraId="5C361A9E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2A80EE5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4502575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AD4CBD" w:rsidRPr="00CA0FBE" w14:paraId="6C57B11E" w14:textId="77777777" w:rsidTr="00AD4CBD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409A4C64" w14:textId="77777777" w:rsidR="00AD4CBD" w:rsidRPr="00CA0FBE" w:rsidRDefault="00AD4CBD" w:rsidP="00AD4CB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shd w:val="clear" w:color="auto" w:fill="FFFF00"/>
            <w:hideMark/>
          </w:tcPr>
          <w:p w14:paraId="7A717623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Explain that because our eyes only detect a limited range of electromagnetic waves, they can only detect visible light</w:t>
            </w:r>
          </w:p>
        </w:tc>
        <w:tc>
          <w:tcPr>
            <w:tcW w:w="329" w:type="dxa"/>
            <w:noWrap/>
            <w:hideMark/>
          </w:tcPr>
          <w:p w14:paraId="6DCE0670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3D9DBEB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7D68922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AD4CBD" w:rsidRPr="00CA0FBE" w14:paraId="560D1717" w14:textId="77777777" w:rsidTr="00AD4CBD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7B32CEF2" w14:textId="77777777" w:rsidR="00AD4CBD" w:rsidRPr="00CA0FBE" w:rsidRDefault="00AD4CBD" w:rsidP="00AD4CB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shd w:val="clear" w:color="auto" w:fill="FFFF00"/>
            <w:hideMark/>
          </w:tcPr>
          <w:p w14:paraId="673A0E47" w14:textId="77777777" w:rsidR="00AD4CBD" w:rsidRPr="00CA0FBE" w:rsidRDefault="00AD4CBD" w:rsidP="00AD4CB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 Explain how different wavelengths of electromagnetic radiation are reflected, refracted, absorbed or transmitted differently by different substances and types of surface</w:t>
            </w:r>
          </w:p>
        </w:tc>
        <w:tc>
          <w:tcPr>
            <w:tcW w:w="329" w:type="dxa"/>
            <w:noWrap/>
            <w:hideMark/>
          </w:tcPr>
          <w:p w14:paraId="39429714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AAAB993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29E180B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AD4CBD" w:rsidRPr="00CA0FBE" w14:paraId="403D58A6" w14:textId="77777777" w:rsidTr="00AD4CBD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4F3BB6EE" w14:textId="77777777" w:rsidR="00AD4CBD" w:rsidRPr="00CA0FBE" w:rsidRDefault="00AD4CBD" w:rsidP="00AD4CB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shd w:val="clear" w:color="auto" w:fill="FFFF00"/>
            <w:hideMark/>
          </w:tcPr>
          <w:p w14:paraId="40E59FAE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Illustrate the refraction of a wave at the boundary between two different media by constructing ray diagrams</w:t>
            </w:r>
          </w:p>
        </w:tc>
        <w:tc>
          <w:tcPr>
            <w:tcW w:w="329" w:type="dxa"/>
            <w:noWrap/>
            <w:hideMark/>
          </w:tcPr>
          <w:p w14:paraId="442B9A2C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7C65A28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F7D9801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AD4CBD" w:rsidRPr="00CA0FBE" w14:paraId="6EDB3217" w14:textId="77777777" w:rsidTr="00AD4CBD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0C7E9C91" w14:textId="77777777" w:rsidR="00AD4CBD" w:rsidRPr="00CA0FBE" w:rsidRDefault="00AD4CBD" w:rsidP="00AD4CB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shd w:val="clear" w:color="auto" w:fill="FFFF00"/>
            <w:hideMark/>
          </w:tcPr>
          <w:p w14:paraId="70492C5B" w14:textId="77777777" w:rsidR="00AD4CBD" w:rsidRPr="00CA0FBE" w:rsidRDefault="00AD4CBD" w:rsidP="00AD4CB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Describe what refraction is due to and illustrate this using wave front diagrams</w:t>
            </w:r>
          </w:p>
        </w:tc>
        <w:tc>
          <w:tcPr>
            <w:tcW w:w="329" w:type="dxa"/>
            <w:noWrap/>
            <w:hideMark/>
          </w:tcPr>
          <w:p w14:paraId="42379C6A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A786400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7A13782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AD4CBD" w:rsidRPr="00CA0FBE" w14:paraId="11F8FABD" w14:textId="77777777" w:rsidTr="00AD4CBD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6A1DA193" w14:textId="77777777" w:rsidR="00AD4CBD" w:rsidRPr="00CA0FBE" w:rsidRDefault="00AD4CBD" w:rsidP="00AD4CB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shd w:val="clear" w:color="auto" w:fill="FFCCCC"/>
            <w:hideMark/>
          </w:tcPr>
          <w:p w14:paraId="0DCC831C" w14:textId="77777777" w:rsidR="00AD4CBD" w:rsidRPr="00CA0FBE" w:rsidRDefault="00AD4CBD" w:rsidP="00AD4CBD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activity </w:t>
            </w: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21</w:t>
            </w:r>
            <w:r w:rsidRPr="00CA0FBE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CA0FBE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investigate how the amount of infrared radiation absorbed or radiated by a surface depends on the nature of that surface. </w:t>
            </w:r>
          </w:p>
        </w:tc>
        <w:tc>
          <w:tcPr>
            <w:tcW w:w="329" w:type="dxa"/>
            <w:noWrap/>
            <w:hideMark/>
          </w:tcPr>
          <w:p w14:paraId="79CE8290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273D3C4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08FA6A6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AD4CBD" w:rsidRPr="00CA0FBE" w14:paraId="418E3CC9" w14:textId="77777777" w:rsidTr="00AD4CBD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17B7D345" w14:textId="77777777" w:rsidR="00AD4CBD" w:rsidRPr="00CA0FBE" w:rsidRDefault="00AD4CBD" w:rsidP="00AD4CB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shd w:val="clear" w:color="auto" w:fill="FFFF00"/>
            <w:hideMark/>
          </w:tcPr>
          <w:p w14:paraId="0230B0CC" w14:textId="77777777" w:rsidR="00AD4CBD" w:rsidRPr="00CA0FBE" w:rsidRDefault="00AD4CBD" w:rsidP="00AD4CB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Explain how radio waves can be produced by oscillations in electrical circuits, or absorbed by electrical circuits</w:t>
            </w:r>
          </w:p>
        </w:tc>
        <w:tc>
          <w:tcPr>
            <w:tcW w:w="329" w:type="dxa"/>
            <w:noWrap/>
            <w:hideMark/>
          </w:tcPr>
          <w:p w14:paraId="20FB3477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0186F1B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46B404B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AD4CBD" w:rsidRPr="00CA0FBE" w14:paraId="3E75F32E" w14:textId="77777777" w:rsidTr="00AD4CBD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08BEC610" w14:textId="77777777" w:rsidR="00AD4CBD" w:rsidRPr="00CA0FBE" w:rsidRDefault="00AD4CBD" w:rsidP="00AD4CB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shd w:val="clear" w:color="auto" w:fill="FFFF00"/>
            <w:hideMark/>
          </w:tcPr>
          <w:p w14:paraId="19C0FB87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Explain that changes in atoms and the nuclei of atoms can result in electromagnetic waves being generated or absorbed over a wide frequency range</w:t>
            </w:r>
          </w:p>
        </w:tc>
        <w:tc>
          <w:tcPr>
            <w:tcW w:w="329" w:type="dxa"/>
            <w:noWrap/>
            <w:hideMark/>
          </w:tcPr>
          <w:p w14:paraId="1B7E27DD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1CBF724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8D50037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AD4CBD" w:rsidRPr="00CA0FBE" w14:paraId="5632AFF7" w14:textId="77777777" w:rsidTr="00AD4CBD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4DFF0433" w14:textId="77777777" w:rsidR="00AD4CBD" w:rsidRPr="00CA0FBE" w:rsidRDefault="00AD4CBD" w:rsidP="00AD4CB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shd w:val="clear" w:color="auto" w:fill="FFFF00"/>
            <w:hideMark/>
          </w:tcPr>
          <w:p w14:paraId="4B510639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State examples of the dangers of each group of electromagnetic radiation and discuss the effects of radiation as depending on the type of radiation and the size of the dose</w:t>
            </w:r>
          </w:p>
        </w:tc>
        <w:tc>
          <w:tcPr>
            <w:tcW w:w="329" w:type="dxa"/>
            <w:noWrap/>
            <w:hideMark/>
          </w:tcPr>
          <w:p w14:paraId="7E688F8C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C57DBB5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1946D52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AD4CBD" w:rsidRPr="00CA0FBE" w14:paraId="5B02299B" w14:textId="77777777" w:rsidTr="00AD4CBD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71957403" w14:textId="77777777" w:rsidR="00AD4CBD" w:rsidRPr="00CA0FBE" w:rsidRDefault="00AD4CBD" w:rsidP="00AD4CB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shd w:val="clear" w:color="auto" w:fill="FFFF00"/>
            <w:hideMark/>
          </w:tcPr>
          <w:p w14:paraId="0D909CC4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State examples of the uses of each group of electromagnetic radiation, explaining why each type of electromagnetic wave is suitable for its applications</w:t>
            </w:r>
          </w:p>
        </w:tc>
        <w:tc>
          <w:tcPr>
            <w:tcW w:w="329" w:type="dxa"/>
            <w:noWrap/>
            <w:hideMark/>
          </w:tcPr>
          <w:p w14:paraId="7FDAC079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616E7C8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7C6A705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0B99B9CF" w14:textId="762C828B" w:rsidR="00CA0FBE" w:rsidRDefault="00CA0FBE" w:rsidP="00CA0FBE">
      <w:r>
        <w:br w:type="page"/>
      </w:r>
    </w:p>
    <w:tbl>
      <w:tblPr>
        <w:tblStyle w:val="TableGrid"/>
        <w:tblpPr w:leftFromText="180" w:rightFromText="180" w:vertAnchor="text" w:horzAnchor="margin" w:tblpY="47"/>
        <w:tblW w:w="9010" w:type="dxa"/>
        <w:tblLook w:val="04A0" w:firstRow="1" w:lastRow="0" w:firstColumn="1" w:lastColumn="0" w:noHBand="0" w:noVBand="1"/>
      </w:tblPr>
      <w:tblGrid>
        <w:gridCol w:w="1165"/>
        <w:gridCol w:w="6834"/>
        <w:gridCol w:w="329"/>
        <w:gridCol w:w="338"/>
        <w:gridCol w:w="344"/>
      </w:tblGrid>
      <w:tr w:rsidR="00AD4CBD" w:rsidRPr="00CA0FBE" w14:paraId="02F34178" w14:textId="77777777" w:rsidTr="00AD4CBD">
        <w:trPr>
          <w:cantSplit/>
          <w:trHeight w:val="20"/>
        </w:trPr>
        <w:tc>
          <w:tcPr>
            <w:tcW w:w="9010" w:type="dxa"/>
            <w:gridSpan w:val="5"/>
            <w:noWrap/>
            <w:hideMark/>
          </w:tcPr>
          <w:p w14:paraId="7BF1B680" w14:textId="77777777" w:rsidR="00AD4CBD" w:rsidRPr="00CA0FBE" w:rsidRDefault="00AD4CBD" w:rsidP="00AD4CB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13E71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AQA TRILOGY Physics (8464) from 2016 Topics T6</w:t>
            </w: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.7. Magnetism and electromagnetism</w:t>
            </w:r>
          </w:p>
        </w:tc>
      </w:tr>
      <w:tr w:rsidR="00AD4CBD" w:rsidRPr="00CA0FBE" w14:paraId="0C2D9FD0" w14:textId="77777777" w:rsidTr="00AD4CBD">
        <w:trPr>
          <w:cantSplit/>
          <w:trHeight w:val="20"/>
        </w:trPr>
        <w:tc>
          <w:tcPr>
            <w:tcW w:w="1165" w:type="dxa"/>
            <w:hideMark/>
          </w:tcPr>
          <w:p w14:paraId="49233A89" w14:textId="77777777" w:rsidR="00AD4CBD" w:rsidRPr="00CA0FBE" w:rsidRDefault="00AD4CBD" w:rsidP="00AD4CB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6834" w:type="dxa"/>
            <w:noWrap/>
            <w:hideMark/>
          </w:tcPr>
          <w:p w14:paraId="67897E79" w14:textId="77777777" w:rsidR="00AD4CBD" w:rsidRPr="00CA0FBE" w:rsidRDefault="00AD4CBD" w:rsidP="00AD4CB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20C5DD99" w14:textId="77777777" w:rsidR="00AD4CBD" w:rsidRPr="00CA0FBE" w:rsidRDefault="00AD4CBD" w:rsidP="00AD4CB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61D2F0CD" w14:textId="77777777" w:rsidR="00AD4CBD" w:rsidRPr="00CA0FBE" w:rsidRDefault="00AD4CBD" w:rsidP="00AD4CB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746CC77B" w14:textId="77777777" w:rsidR="00AD4CBD" w:rsidRPr="00CA0FBE" w:rsidRDefault="00AD4CBD" w:rsidP="00AD4CB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AD4CBD" w:rsidRPr="00CA0FBE" w14:paraId="7272ACA4" w14:textId="77777777" w:rsidTr="00AD4CBD">
        <w:trPr>
          <w:cantSplit/>
          <w:trHeight w:val="20"/>
        </w:trPr>
        <w:tc>
          <w:tcPr>
            <w:tcW w:w="1165" w:type="dxa"/>
            <w:vMerge w:val="restart"/>
            <w:shd w:val="clear" w:color="auto" w:fill="000000" w:themeFill="text1"/>
            <w:textDirection w:val="btLr"/>
            <w:hideMark/>
          </w:tcPr>
          <w:p w14:paraId="4D58B837" w14:textId="77777777" w:rsidR="00AD4CBD" w:rsidRPr="00CA0FBE" w:rsidRDefault="00AD4CBD" w:rsidP="00AD4CB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0" w:name="_GoBack" w:colFirst="0" w:colLast="1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.7.1 Permanent and induced magnetism, magnetic forces and fields</w:t>
            </w:r>
          </w:p>
        </w:tc>
        <w:tc>
          <w:tcPr>
            <w:tcW w:w="6834" w:type="dxa"/>
            <w:shd w:val="clear" w:color="auto" w:fill="000000" w:themeFill="text1"/>
            <w:hideMark/>
          </w:tcPr>
          <w:p w14:paraId="5FA00506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Describe the attraction and repulsion between unlike and like poles of permanent magnets and explain the difference between permanent and induced magnets</w:t>
            </w:r>
          </w:p>
        </w:tc>
        <w:tc>
          <w:tcPr>
            <w:tcW w:w="329" w:type="dxa"/>
            <w:noWrap/>
            <w:hideMark/>
          </w:tcPr>
          <w:p w14:paraId="18ED985D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DFAF1D0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F1BA416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AD4CBD" w:rsidRPr="00CA0FBE" w14:paraId="46AAD19A" w14:textId="77777777" w:rsidTr="00AD4CBD">
        <w:trPr>
          <w:cantSplit/>
          <w:trHeight w:val="20"/>
        </w:trPr>
        <w:tc>
          <w:tcPr>
            <w:tcW w:w="1165" w:type="dxa"/>
            <w:vMerge/>
            <w:shd w:val="clear" w:color="auto" w:fill="000000" w:themeFill="text1"/>
            <w:hideMark/>
          </w:tcPr>
          <w:p w14:paraId="345608D0" w14:textId="77777777" w:rsidR="00AD4CBD" w:rsidRPr="00CA0FBE" w:rsidRDefault="00AD4CBD" w:rsidP="00AD4CB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834" w:type="dxa"/>
            <w:shd w:val="clear" w:color="auto" w:fill="000000" w:themeFill="text1"/>
            <w:hideMark/>
          </w:tcPr>
          <w:p w14:paraId="639CE981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Draw the magnetic field pattern of a bar magnet, showing how field strength and direction are indicated and change from one point to another</w:t>
            </w:r>
          </w:p>
        </w:tc>
        <w:tc>
          <w:tcPr>
            <w:tcW w:w="329" w:type="dxa"/>
            <w:noWrap/>
            <w:hideMark/>
          </w:tcPr>
          <w:p w14:paraId="15B6E0D1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3DB7B6F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61B0C12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AD4CBD" w:rsidRPr="00CA0FBE" w14:paraId="4D135AC3" w14:textId="77777777" w:rsidTr="00AD4CBD">
        <w:trPr>
          <w:cantSplit/>
          <w:trHeight w:val="20"/>
        </w:trPr>
        <w:tc>
          <w:tcPr>
            <w:tcW w:w="1165" w:type="dxa"/>
            <w:vMerge/>
            <w:shd w:val="clear" w:color="auto" w:fill="000000" w:themeFill="text1"/>
            <w:hideMark/>
          </w:tcPr>
          <w:p w14:paraId="2237CA3A" w14:textId="77777777" w:rsidR="00AD4CBD" w:rsidRPr="00CA0FBE" w:rsidRDefault="00AD4CBD" w:rsidP="00AD4CB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834" w:type="dxa"/>
            <w:shd w:val="clear" w:color="auto" w:fill="000000" w:themeFill="text1"/>
            <w:hideMark/>
          </w:tcPr>
          <w:p w14:paraId="5155DF46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Explain how the behaviour of a magnetic compass is related to evidence that the core of the Earth must be magnetic</w:t>
            </w:r>
          </w:p>
        </w:tc>
        <w:tc>
          <w:tcPr>
            <w:tcW w:w="329" w:type="dxa"/>
            <w:noWrap/>
            <w:hideMark/>
          </w:tcPr>
          <w:p w14:paraId="66634FDA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AFB4CB8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5BADF3F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AD4CBD" w:rsidRPr="00CA0FBE" w14:paraId="26EB6A3B" w14:textId="77777777" w:rsidTr="00AD4CBD">
        <w:trPr>
          <w:cantSplit/>
          <w:trHeight w:val="20"/>
        </w:trPr>
        <w:tc>
          <w:tcPr>
            <w:tcW w:w="1165" w:type="dxa"/>
            <w:vMerge/>
            <w:shd w:val="clear" w:color="auto" w:fill="000000" w:themeFill="text1"/>
            <w:hideMark/>
          </w:tcPr>
          <w:p w14:paraId="7A8DD3BC" w14:textId="77777777" w:rsidR="00AD4CBD" w:rsidRPr="00CA0FBE" w:rsidRDefault="00AD4CBD" w:rsidP="00AD4CB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834" w:type="dxa"/>
            <w:shd w:val="clear" w:color="auto" w:fill="000000" w:themeFill="text1"/>
            <w:hideMark/>
          </w:tcPr>
          <w:p w14:paraId="2E00DEE4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Describe how to plot the magnetic field pattern of a magnet using a compass</w:t>
            </w:r>
          </w:p>
        </w:tc>
        <w:tc>
          <w:tcPr>
            <w:tcW w:w="329" w:type="dxa"/>
            <w:noWrap/>
            <w:hideMark/>
          </w:tcPr>
          <w:p w14:paraId="72739396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6F1DBA0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78365F7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bookmarkEnd w:id="0"/>
      <w:tr w:rsidR="00AD4CBD" w:rsidRPr="00CA0FBE" w14:paraId="18348998" w14:textId="77777777" w:rsidTr="00AD4CBD">
        <w:trPr>
          <w:cantSplit/>
          <w:trHeight w:val="20"/>
        </w:trPr>
        <w:tc>
          <w:tcPr>
            <w:tcW w:w="1165" w:type="dxa"/>
            <w:vMerge w:val="restart"/>
            <w:shd w:val="clear" w:color="auto" w:fill="FFFF00"/>
            <w:textDirection w:val="btLr"/>
            <w:hideMark/>
          </w:tcPr>
          <w:p w14:paraId="3057276F" w14:textId="77777777" w:rsidR="00AD4CBD" w:rsidRPr="00CA0FBE" w:rsidRDefault="00AD4CBD" w:rsidP="00AD4CB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.7.2 The motor effect</w:t>
            </w:r>
          </w:p>
        </w:tc>
        <w:tc>
          <w:tcPr>
            <w:tcW w:w="6834" w:type="dxa"/>
            <w:shd w:val="clear" w:color="auto" w:fill="FFFF00"/>
            <w:hideMark/>
          </w:tcPr>
          <w:p w14:paraId="1A90AA8A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State examples of how the magnetic effect of a current can be demonstrated and explain how a solenoid arrangement can increase the magnetic effect of the current</w:t>
            </w:r>
          </w:p>
        </w:tc>
        <w:tc>
          <w:tcPr>
            <w:tcW w:w="329" w:type="dxa"/>
            <w:noWrap/>
            <w:hideMark/>
          </w:tcPr>
          <w:p w14:paraId="3AEB221C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9886BEE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1A1688C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AD4CBD" w:rsidRPr="00CA0FBE" w14:paraId="3B9B5E57" w14:textId="77777777" w:rsidTr="00AD4CBD">
        <w:trPr>
          <w:cantSplit/>
          <w:trHeight w:val="20"/>
        </w:trPr>
        <w:tc>
          <w:tcPr>
            <w:tcW w:w="1165" w:type="dxa"/>
            <w:vMerge/>
            <w:shd w:val="clear" w:color="auto" w:fill="FFFF00"/>
            <w:hideMark/>
          </w:tcPr>
          <w:p w14:paraId="328F51AE" w14:textId="77777777" w:rsidR="00AD4CBD" w:rsidRPr="00CA0FBE" w:rsidRDefault="00AD4CBD" w:rsidP="00AD4CB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834" w:type="dxa"/>
            <w:shd w:val="clear" w:color="auto" w:fill="FFFF00"/>
            <w:hideMark/>
          </w:tcPr>
          <w:p w14:paraId="3F3D424C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Draw the magnetic field pattern for a straight wire carrying a current and for a solenoid (showing the direction of the field)</w:t>
            </w:r>
          </w:p>
        </w:tc>
        <w:tc>
          <w:tcPr>
            <w:tcW w:w="329" w:type="dxa"/>
            <w:noWrap/>
            <w:hideMark/>
          </w:tcPr>
          <w:p w14:paraId="2C253F64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BFDBABE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FF1D594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AD4CBD" w:rsidRPr="00CA0FBE" w14:paraId="2FB0C41D" w14:textId="77777777" w:rsidTr="00AD4CBD">
        <w:trPr>
          <w:cantSplit/>
          <w:trHeight w:val="20"/>
        </w:trPr>
        <w:tc>
          <w:tcPr>
            <w:tcW w:w="1165" w:type="dxa"/>
            <w:vMerge/>
            <w:shd w:val="clear" w:color="auto" w:fill="FFFF00"/>
            <w:hideMark/>
          </w:tcPr>
          <w:p w14:paraId="527F05B3" w14:textId="77777777" w:rsidR="00AD4CBD" w:rsidRPr="00CA0FBE" w:rsidRDefault="00AD4CBD" w:rsidP="00AD4CB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834" w:type="dxa"/>
            <w:shd w:val="clear" w:color="auto" w:fill="FFFF00"/>
            <w:hideMark/>
          </w:tcPr>
          <w:p w14:paraId="6E0A728D" w14:textId="77777777" w:rsidR="00AD4CBD" w:rsidRPr="00CA0FBE" w:rsidRDefault="00AD4CBD" w:rsidP="00AD4CB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PHY ONLY: Interpret diagrams of electromagnetic devices in order to explain how they work</w:t>
            </w:r>
          </w:p>
        </w:tc>
        <w:tc>
          <w:tcPr>
            <w:tcW w:w="329" w:type="dxa"/>
            <w:noWrap/>
            <w:hideMark/>
          </w:tcPr>
          <w:p w14:paraId="21D972DA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E17D0C4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2B0B230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AD4CBD" w:rsidRPr="00CA0FBE" w14:paraId="5B4E0AC3" w14:textId="77777777" w:rsidTr="00AD4CBD">
        <w:trPr>
          <w:cantSplit/>
          <w:trHeight w:val="20"/>
        </w:trPr>
        <w:tc>
          <w:tcPr>
            <w:tcW w:w="1165" w:type="dxa"/>
            <w:vMerge/>
            <w:shd w:val="clear" w:color="auto" w:fill="FFFF00"/>
            <w:hideMark/>
          </w:tcPr>
          <w:p w14:paraId="2B605CDC" w14:textId="77777777" w:rsidR="00AD4CBD" w:rsidRPr="00CA0FBE" w:rsidRDefault="00AD4CBD" w:rsidP="00AD4CB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834" w:type="dxa"/>
            <w:shd w:val="clear" w:color="auto" w:fill="FFFF00"/>
            <w:hideMark/>
          </w:tcPr>
          <w:p w14:paraId="2AD732F9" w14:textId="77777777" w:rsidR="00AD4CBD" w:rsidRPr="00CA0FBE" w:rsidRDefault="00AD4CBD" w:rsidP="00AD4CB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State and use Fleming's left-hand rule and explain what the size of the induced force depends on </w:t>
            </w:r>
          </w:p>
        </w:tc>
        <w:tc>
          <w:tcPr>
            <w:tcW w:w="329" w:type="dxa"/>
            <w:noWrap/>
            <w:hideMark/>
          </w:tcPr>
          <w:p w14:paraId="1CCB4623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D4E71B9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56DAB37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AD4CBD" w:rsidRPr="00CA0FBE" w14:paraId="4271A7EF" w14:textId="77777777" w:rsidTr="00AD4CBD">
        <w:trPr>
          <w:cantSplit/>
          <w:trHeight w:val="20"/>
        </w:trPr>
        <w:tc>
          <w:tcPr>
            <w:tcW w:w="1165" w:type="dxa"/>
            <w:vMerge/>
            <w:shd w:val="clear" w:color="auto" w:fill="FFFF00"/>
            <w:hideMark/>
          </w:tcPr>
          <w:p w14:paraId="5BFFB401" w14:textId="77777777" w:rsidR="00AD4CBD" w:rsidRPr="00CA0FBE" w:rsidRDefault="00AD4CBD" w:rsidP="00AD4CB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834" w:type="dxa"/>
            <w:shd w:val="clear" w:color="auto" w:fill="FFFF00"/>
            <w:hideMark/>
          </w:tcPr>
          <w:p w14:paraId="7BA96A0B" w14:textId="77777777" w:rsidR="00AD4CBD" w:rsidRPr="00CA0FBE" w:rsidRDefault="00AD4CBD" w:rsidP="00AD4CB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Calculate the force on a conductor carrying a current at right angles to a magnetic field by applying, but not recalling, the equation:</w:t>
            </w:r>
            <w:r w:rsidRPr="00CA0FBE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[ F = </w:t>
            </w:r>
            <w:proofErr w:type="gramStart"/>
            <w:r w:rsidRPr="00CA0FBE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BIL ]</w:t>
            </w:r>
            <w:proofErr w:type="gramEnd"/>
          </w:p>
        </w:tc>
        <w:tc>
          <w:tcPr>
            <w:tcW w:w="329" w:type="dxa"/>
            <w:noWrap/>
            <w:hideMark/>
          </w:tcPr>
          <w:p w14:paraId="2D56267A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D0EE12C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EE1406F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AD4CBD" w:rsidRPr="00CA0FBE" w14:paraId="7BBFDEA4" w14:textId="77777777" w:rsidTr="00AD4CBD">
        <w:trPr>
          <w:cantSplit/>
          <w:trHeight w:val="368"/>
        </w:trPr>
        <w:tc>
          <w:tcPr>
            <w:tcW w:w="1165" w:type="dxa"/>
            <w:vMerge/>
            <w:shd w:val="clear" w:color="auto" w:fill="FFFF00"/>
            <w:hideMark/>
          </w:tcPr>
          <w:p w14:paraId="1D444BDA" w14:textId="77777777" w:rsidR="00AD4CBD" w:rsidRPr="00CA0FBE" w:rsidRDefault="00AD4CBD" w:rsidP="00AD4CB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834" w:type="dxa"/>
            <w:shd w:val="clear" w:color="auto" w:fill="FFFF00"/>
            <w:hideMark/>
          </w:tcPr>
          <w:p w14:paraId="601E9D5F" w14:textId="77777777" w:rsidR="00AD4CBD" w:rsidRPr="00CA0FBE" w:rsidRDefault="00AD4CBD" w:rsidP="00AD4CB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Explain how rotation is caused in an electric motor</w:t>
            </w:r>
          </w:p>
        </w:tc>
        <w:tc>
          <w:tcPr>
            <w:tcW w:w="329" w:type="dxa"/>
            <w:noWrap/>
            <w:hideMark/>
          </w:tcPr>
          <w:p w14:paraId="118821AD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E80AD5C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9876F27" w14:textId="77777777" w:rsidR="00AD4CBD" w:rsidRPr="00CA0FBE" w:rsidRDefault="00AD4CBD" w:rsidP="00AD4CBD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237A038E" w14:textId="77777777" w:rsidR="00803294" w:rsidRDefault="00803294"/>
    <w:p w14:paraId="67A96ACB" w14:textId="0B59313F" w:rsidR="00CA0FBE" w:rsidRDefault="00CA0FBE"/>
    <w:sectPr w:rsidR="00CA0FBE" w:rsidSect="00F71FC2">
      <w:headerReference w:type="default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39607" w14:textId="77777777" w:rsidR="00D95573" w:rsidRDefault="00D95573" w:rsidP="00803294">
      <w:r>
        <w:separator/>
      </w:r>
    </w:p>
  </w:endnote>
  <w:endnote w:type="continuationSeparator" w:id="0">
    <w:p w14:paraId="0A0374E4" w14:textId="77777777" w:rsidR="00D95573" w:rsidRDefault="00D95573" w:rsidP="0080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A9445" w14:textId="77777777" w:rsidR="00D13E71" w:rsidRDefault="00D13E71" w:rsidP="0080329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566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69571C" w14:textId="2A061002" w:rsidR="00D13E71" w:rsidRPr="00803294" w:rsidRDefault="00D13E71" w:rsidP="00803294">
    <w:pPr>
      <w:pStyle w:val="Footer"/>
      <w:ind w:right="360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972E3" w14:textId="77777777" w:rsidR="00D95573" w:rsidRDefault="00D95573" w:rsidP="00803294">
      <w:r>
        <w:separator/>
      </w:r>
    </w:p>
  </w:footnote>
  <w:footnote w:type="continuationSeparator" w:id="0">
    <w:p w14:paraId="37329668" w14:textId="77777777" w:rsidR="00D95573" w:rsidRDefault="00D95573" w:rsidP="00803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7B14F" w14:textId="77777777" w:rsidR="007B3326" w:rsidRDefault="00D13E71" w:rsidP="00803294">
    <w:pPr>
      <w:jc w:val="center"/>
      <w:rPr>
        <w:rFonts w:asciiTheme="minorHAnsi" w:hAnsiTheme="minorHAnsi"/>
        <w:b/>
        <w:sz w:val="28"/>
        <w:szCs w:val="22"/>
      </w:rPr>
    </w:pPr>
    <w:r w:rsidRPr="00E75D40">
      <w:rPr>
        <w:rFonts w:asciiTheme="minorHAnsi" w:hAnsiTheme="minorHAnsi"/>
        <w:b/>
        <w:sz w:val="28"/>
        <w:szCs w:val="22"/>
      </w:rPr>
      <w:t xml:space="preserve">Personalised Learning Checklists AQA </w:t>
    </w:r>
    <w:r>
      <w:rPr>
        <w:rFonts w:asciiTheme="minorHAnsi" w:hAnsiTheme="minorHAnsi"/>
        <w:b/>
        <w:sz w:val="28"/>
        <w:szCs w:val="22"/>
      </w:rPr>
      <w:t xml:space="preserve">Physics </w:t>
    </w:r>
    <w:r w:rsidRPr="00E75D40">
      <w:rPr>
        <w:rFonts w:asciiTheme="minorHAnsi" w:hAnsiTheme="minorHAnsi"/>
        <w:b/>
        <w:sz w:val="28"/>
        <w:szCs w:val="22"/>
      </w:rPr>
      <w:t xml:space="preserve">Paper </w:t>
    </w:r>
    <w:r>
      <w:rPr>
        <w:rFonts w:asciiTheme="minorHAnsi" w:hAnsiTheme="minorHAnsi"/>
        <w:b/>
        <w:sz w:val="28"/>
        <w:szCs w:val="22"/>
      </w:rPr>
      <w:t>2</w:t>
    </w:r>
    <w:r w:rsidR="007B3326">
      <w:rPr>
        <w:rFonts w:asciiTheme="minorHAnsi" w:hAnsiTheme="minorHAnsi"/>
        <w:b/>
        <w:sz w:val="28"/>
        <w:szCs w:val="22"/>
      </w:rPr>
      <w:t xml:space="preserve"> HIGHER TIER </w:t>
    </w:r>
  </w:p>
  <w:p w14:paraId="28FB93F8" w14:textId="43AF658D" w:rsidR="00D13E71" w:rsidRPr="00803294" w:rsidRDefault="007B3326" w:rsidP="00803294">
    <w:pPr>
      <w:jc w:val="center"/>
      <w:rPr>
        <w:rFonts w:asciiTheme="minorHAnsi" w:hAnsiTheme="minorHAnsi"/>
        <w:b/>
        <w:sz w:val="28"/>
        <w:szCs w:val="22"/>
      </w:rPr>
    </w:pPr>
    <w:r>
      <w:rPr>
        <w:rFonts w:asciiTheme="minorHAnsi" w:hAnsiTheme="minorHAnsi"/>
        <w:b/>
        <w:sz w:val="28"/>
        <w:szCs w:val="22"/>
      </w:rPr>
      <w:t>2022 Alterations</w:t>
    </w:r>
  </w:p>
  <w:p w14:paraId="708667EF" w14:textId="77777777" w:rsidR="00D13E71" w:rsidRDefault="00D13E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FBE"/>
    <w:rsid w:val="00087771"/>
    <w:rsid w:val="00095293"/>
    <w:rsid w:val="00164D9C"/>
    <w:rsid w:val="00203266"/>
    <w:rsid w:val="002C6108"/>
    <w:rsid w:val="003B1662"/>
    <w:rsid w:val="003E0252"/>
    <w:rsid w:val="004338B8"/>
    <w:rsid w:val="00576F7B"/>
    <w:rsid w:val="006248AD"/>
    <w:rsid w:val="006714B5"/>
    <w:rsid w:val="007B3326"/>
    <w:rsid w:val="00803294"/>
    <w:rsid w:val="009113D8"/>
    <w:rsid w:val="00953446"/>
    <w:rsid w:val="00AD4CBD"/>
    <w:rsid w:val="00AD7B28"/>
    <w:rsid w:val="00AE393A"/>
    <w:rsid w:val="00BD5666"/>
    <w:rsid w:val="00BE477A"/>
    <w:rsid w:val="00C1200E"/>
    <w:rsid w:val="00CA0FBE"/>
    <w:rsid w:val="00CF6867"/>
    <w:rsid w:val="00D13E71"/>
    <w:rsid w:val="00D95573"/>
    <w:rsid w:val="00DF1758"/>
    <w:rsid w:val="00E166D8"/>
    <w:rsid w:val="00EF1F20"/>
    <w:rsid w:val="00F71FC2"/>
    <w:rsid w:val="00FA238A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B5141"/>
  <w14:defaultImageDpi w14:val="32767"/>
  <w15:docId w15:val="{A3965CBC-A9ED-442A-910A-D2EC732C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FBE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2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294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32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294"/>
    <w:rPr>
      <w:rFonts w:ascii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803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EE4F90715084FA40A76F51259EE2A" ma:contentTypeVersion="11" ma:contentTypeDescription="Create a new document." ma:contentTypeScope="" ma:versionID="cb84a244fa735412f4a69f8409f65e8f">
  <xsd:schema xmlns:xsd="http://www.w3.org/2001/XMLSchema" xmlns:xs="http://www.w3.org/2001/XMLSchema" xmlns:p="http://schemas.microsoft.com/office/2006/metadata/properties" xmlns:ns2="5a1186e0-7433-41e3-80ee-d2df2ce86782" xmlns:ns3="81249b4c-f99c-44de-8af0-a95c913e773c" targetNamespace="http://schemas.microsoft.com/office/2006/metadata/properties" ma:root="true" ma:fieldsID="411b1b3ace78a60d6c6d34f164498374" ns2:_="" ns3:_="">
    <xsd:import namespace="5a1186e0-7433-41e3-80ee-d2df2ce86782"/>
    <xsd:import namespace="81249b4c-f99c-44de-8af0-a95c913e7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186e0-7433-41e3-80ee-d2df2ce86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9b4c-f99c-44de-8af0-a95c913e7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228D38-882D-4618-9876-8711250D9D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AB3B0-8AF9-4A26-8573-6FD25D6BD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186e0-7433-41e3-80ee-d2df2ce86782"/>
    <ds:schemaRef ds:uri="81249b4c-f99c-44de-8af0-a95c913e7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4FBE8F-E0BB-4FBF-B927-263D259D7B50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81249b4c-f99c-44de-8af0-a95c913e773c"/>
    <ds:schemaRef ds:uri="http://schemas.microsoft.com/office/2006/metadata/properties"/>
    <ds:schemaRef ds:uri="http://schemas.openxmlformats.org/package/2006/metadata/core-properties"/>
    <ds:schemaRef ds:uri="5a1186e0-7433-41e3-80ee-d2df2ce867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B946277A</Template>
  <TotalTime>0</TotalTime>
  <Pages>4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djoyce</dc:creator>
  <cp:lastModifiedBy>Mr. G. Cronin</cp:lastModifiedBy>
  <cp:revision>2</cp:revision>
  <dcterms:created xsi:type="dcterms:W3CDTF">2022-02-10T10:43:00Z</dcterms:created>
  <dcterms:modified xsi:type="dcterms:W3CDTF">2022-02-10T10:43:00Z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0x010100545EE4F90715084FA40A76F51259EE2A</vt:lpwstr>
  </property>
</Properties>
</file>