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655"/>
        <w:gridCol w:w="1293"/>
        <w:gridCol w:w="845"/>
        <w:gridCol w:w="855"/>
        <w:gridCol w:w="855"/>
        <w:gridCol w:w="855"/>
      </w:tblGrid>
      <w:tr w:rsidR="00C04941" w:rsidRPr="00C04941" w:rsidTr="00C04941">
        <w:trPr>
          <w:trHeight w:val="300"/>
        </w:trPr>
        <w:tc>
          <w:tcPr>
            <w:tcW w:w="5758" w:type="dxa"/>
            <w:gridSpan w:val="2"/>
            <w:noWrap/>
            <w:hideMark/>
          </w:tcPr>
          <w:p w:rsidR="00C04941" w:rsidRPr="00C04941" w:rsidRDefault="00C04941">
            <w:pPr>
              <w:rPr>
                <w:b/>
                <w:bCs/>
              </w:rPr>
            </w:pPr>
            <w:bookmarkStart w:id="0" w:name="_GoBack" w:colFirst="0" w:colLast="6"/>
            <w:r w:rsidRPr="00C04941">
              <w:rPr>
                <w:b/>
                <w:bCs/>
              </w:rPr>
              <w:t>Paper 1F June 2022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>
            <w:pPr>
              <w:rPr>
                <w:b/>
                <w:bCs/>
              </w:rPr>
            </w:pPr>
          </w:p>
        </w:tc>
        <w:tc>
          <w:tcPr>
            <w:tcW w:w="839" w:type="dxa"/>
            <w:noWrap/>
            <w:hideMark/>
          </w:tcPr>
          <w:p w:rsidR="00C04941" w:rsidRPr="00C04941" w:rsidRDefault="00C04941"/>
        </w:tc>
        <w:tc>
          <w:tcPr>
            <w:tcW w:w="855" w:type="dxa"/>
            <w:noWrap/>
            <w:hideMark/>
          </w:tcPr>
          <w:p w:rsidR="00C04941" w:rsidRPr="00C04941" w:rsidRDefault="00C04941"/>
        </w:tc>
        <w:tc>
          <w:tcPr>
            <w:tcW w:w="855" w:type="dxa"/>
            <w:noWrap/>
            <w:hideMark/>
          </w:tcPr>
          <w:p w:rsidR="00C04941" w:rsidRPr="00C04941" w:rsidRDefault="00C04941"/>
        </w:tc>
        <w:tc>
          <w:tcPr>
            <w:tcW w:w="855" w:type="dxa"/>
            <w:noWrap/>
            <w:hideMark/>
          </w:tcPr>
          <w:p w:rsidR="00C04941" w:rsidRPr="00C04941" w:rsidRDefault="00C04941"/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CLIP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 w:rsidP="00C04941">
            <w:r w:rsidRPr="00C04941">
              <w:t>TITLE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TOPIC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r w:rsidRPr="00C04941">
              <w:t>GRADE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 w:rsidP="00C04941">
            <w:r w:rsidRPr="00C04941">
              <w:t>R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 w:rsidP="00C04941">
            <w:r w:rsidRPr="00C04941">
              <w:t>A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 w:rsidP="00C04941">
            <w:r w:rsidRPr="00C04941">
              <w:t>G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Place Value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Ordering Decimals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22a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Money Questions - Non-Calculator Questions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23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Negatives in Real Life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68a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Four Rules of Negatives - Adding and Subtracting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68b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Four Rules of Negatives - Multiply and Divid</w:t>
            </w:r>
            <w:r>
              <w:t>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70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Comparing Fractions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 xml:space="preserve">71a or </w:t>
            </w:r>
            <w:r>
              <w:t>b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Adding and Subtracting Fractions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72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Finding a Fraction of an Amount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73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Multiplying Fractions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74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Dividing Fractions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78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Product of Primes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83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Standard Form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85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Fractions, Percentages, Decimals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87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Percentage of an Amount (Non-Calc.)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91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Estimating Answers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92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Using Place Value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Number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Simplifying - Addition and Subtraction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34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Simplifying - Multiplication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Simplifying - Division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37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Generating a Sequence - Term to Term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95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Substitution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98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Drawing Quadratic Graphs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102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Generating a Sequence from the nth Term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103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Finding the nth Term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138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Inequalities on a Number Line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4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139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Solve Linear Inequalities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4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157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Factorising and Solving Quadratics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Algebra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5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38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Introduction to Ratio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Ratio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42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Introduction to Proportion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Ratio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106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Sharing using Ratio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Ratio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108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Increase/Decrease by a Percentage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Ratio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142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Compound Units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Ratio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4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48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Reflections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51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Plans and Elevations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112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Metric conversions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115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Volume of a Cuboid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119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Volume of a Prism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121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 xml:space="preserve">Angles in a Triangle 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123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Angle Sum of Polygons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173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Exact Trigonometric Values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Geometry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5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14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The Probability Scale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Tally Charts and Bar Charts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16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Pictograms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1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57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Frequency Trees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59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Calculating Probabilities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2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t>125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Experimental Probabilities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tr w:rsidR="00C04941" w:rsidRPr="00C04941" w:rsidTr="00C04941">
        <w:trPr>
          <w:trHeight w:val="300"/>
        </w:trPr>
        <w:tc>
          <w:tcPr>
            <w:tcW w:w="1100" w:type="dxa"/>
            <w:noWrap/>
            <w:hideMark/>
          </w:tcPr>
          <w:p w:rsidR="00C04941" w:rsidRPr="00C04941" w:rsidRDefault="00C04941" w:rsidP="00C04941">
            <w:r w:rsidRPr="00C04941">
              <w:lastRenderedPageBreak/>
              <w:t>128b</w:t>
            </w:r>
          </w:p>
        </w:tc>
        <w:tc>
          <w:tcPr>
            <w:tcW w:w="4658" w:type="dxa"/>
            <w:noWrap/>
            <w:hideMark/>
          </w:tcPr>
          <w:p w:rsidR="00C04941" w:rsidRPr="00C04941" w:rsidRDefault="00C04941">
            <w:r w:rsidRPr="00C04941">
              <w:t>Representing Data - Stem and Leaf Diagrams</w:t>
            </w:r>
          </w:p>
        </w:tc>
        <w:tc>
          <w:tcPr>
            <w:tcW w:w="1294" w:type="dxa"/>
            <w:noWrap/>
            <w:hideMark/>
          </w:tcPr>
          <w:p w:rsidR="00C04941" w:rsidRPr="00C04941" w:rsidRDefault="00C04941" w:rsidP="00C04941">
            <w:r w:rsidRPr="00C04941">
              <w:t>Probability</w:t>
            </w:r>
          </w:p>
        </w:tc>
        <w:tc>
          <w:tcPr>
            <w:tcW w:w="839" w:type="dxa"/>
            <w:noWrap/>
            <w:hideMark/>
          </w:tcPr>
          <w:p w:rsidR="00C04941" w:rsidRPr="00C04941" w:rsidRDefault="00C04941" w:rsidP="00C04941">
            <w:pPr>
              <w:rPr>
                <w:b/>
                <w:bCs/>
              </w:rPr>
            </w:pPr>
            <w:r w:rsidRPr="00C04941">
              <w:rPr>
                <w:b/>
                <w:bCs/>
              </w:rPr>
              <w:t>3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  <w:tc>
          <w:tcPr>
            <w:tcW w:w="855" w:type="dxa"/>
            <w:noWrap/>
            <w:hideMark/>
          </w:tcPr>
          <w:p w:rsidR="00C04941" w:rsidRPr="00C04941" w:rsidRDefault="00C04941">
            <w:r w:rsidRPr="00C04941">
              <w:t> </w:t>
            </w:r>
          </w:p>
        </w:tc>
      </w:tr>
      <w:bookmarkEnd w:id="0"/>
    </w:tbl>
    <w:p w:rsidR="006E109E" w:rsidRDefault="006E109E"/>
    <w:sectPr w:rsidR="006E109E" w:rsidSect="00C04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41"/>
    <w:rsid w:val="002B2B53"/>
    <w:rsid w:val="002C2B60"/>
    <w:rsid w:val="006E109E"/>
    <w:rsid w:val="00C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CB7C"/>
  <w15:chartTrackingRefBased/>
  <w15:docId w15:val="{5CB3BBFF-F804-4776-89F7-7ECB2BE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2E12CF95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1</cp:revision>
  <dcterms:created xsi:type="dcterms:W3CDTF">2022-03-04T11:27:00Z</dcterms:created>
  <dcterms:modified xsi:type="dcterms:W3CDTF">2022-03-04T11:29:00Z</dcterms:modified>
</cp:coreProperties>
</file>