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764019CA" w:rsidR="000023BA" w:rsidRDefault="007B40E2" w:rsidP="00990C8E">
      <w:pPr>
        <w:jc w:val="center"/>
        <w:rPr>
          <w:sz w:val="32"/>
          <w:u w:val="single"/>
        </w:rPr>
      </w:pPr>
      <w:r>
        <w:rPr>
          <w:sz w:val="32"/>
          <w:u w:val="single"/>
        </w:rPr>
        <w:t>Elizabethan England 1558-1588: Part 1</w:t>
      </w:r>
      <w:r w:rsidR="00990C8E" w:rsidRPr="00990C8E">
        <w:rPr>
          <w:sz w:val="32"/>
          <w:u w:val="single"/>
        </w:rPr>
        <w:t xml:space="preserve"> </w:t>
      </w:r>
      <w:r w:rsidR="00673859">
        <w:rPr>
          <w:sz w:val="32"/>
          <w:u w:val="single"/>
        </w:rPr>
        <w:t>P</w:t>
      </w:r>
      <w:r w:rsidR="00990C8E" w:rsidRPr="00990C8E">
        <w:rPr>
          <w:sz w:val="32"/>
          <w:u w:val="single"/>
        </w:rPr>
        <w:t>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15DE3648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15DE3648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730B6098" w14:textId="77777777" w:rsidTr="15DE3648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0C7EAEFA" w14:textId="47D26810" w:rsidR="00990C8E" w:rsidRPr="008A06FB" w:rsidRDefault="007B40E2" w:rsidP="00676E79">
            <w:pPr>
              <w:pStyle w:val="ListParagraph"/>
              <w:numPr>
                <w:ilvl w:val="1"/>
                <w:numId w:val="6"/>
              </w:numPr>
              <w:rPr>
                <w:sz w:val="23"/>
                <w:szCs w:val="23"/>
              </w:rPr>
            </w:pPr>
            <w:r w:rsidRPr="008A06FB">
              <w:rPr>
                <w:b/>
                <w:sz w:val="23"/>
                <w:szCs w:val="23"/>
              </w:rPr>
              <w:t>The situation on Elizabeth’s accession</w:t>
            </w:r>
          </w:p>
        </w:tc>
      </w:tr>
      <w:tr w:rsidR="001C631F" w14:paraId="3740BEE5" w14:textId="77777777" w:rsidTr="15DE3648">
        <w:tc>
          <w:tcPr>
            <w:tcW w:w="4962" w:type="dxa"/>
          </w:tcPr>
          <w:p w14:paraId="168594C4" w14:textId="58F65FB4" w:rsidR="001C631F" w:rsidRPr="008A06FB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Elizabethan society – the structure of society (</w:t>
            </w:r>
            <w:proofErr w:type="gramStart"/>
            <w:r w:rsidRPr="008A06FB">
              <w:rPr>
                <w:sz w:val="23"/>
                <w:szCs w:val="23"/>
              </w:rPr>
              <w:t>e.g.</w:t>
            </w:r>
            <w:proofErr w:type="gramEnd"/>
            <w:r w:rsidRPr="008A06FB">
              <w:rPr>
                <w:sz w:val="23"/>
                <w:szCs w:val="23"/>
              </w:rPr>
              <w:t xml:space="preserve"> nobility, gentry, landless poor etc), population size, key features of society.</w:t>
            </w:r>
          </w:p>
        </w:tc>
        <w:tc>
          <w:tcPr>
            <w:tcW w:w="614" w:type="dxa"/>
          </w:tcPr>
          <w:p w14:paraId="1DA8EC4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47C7DA2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6ECB200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1759779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7714BAC9" w14:textId="77777777" w:rsidTr="15DE3648">
        <w:tc>
          <w:tcPr>
            <w:tcW w:w="4962" w:type="dxa"/>
          </w:tcPr>
          <w:p w14:paraId="49E82B09" w14:textId="274F653C" w:rsidR="001C631F" w:rsidRPr="008A06FB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Elizabethan government – different aspects of government and their roles and responsibilities (</w:t>
            </w:r>
            <w:proofErr w:type="gramStart"/>
            <w:r w:rsidRPr="008A06FB">
              <w:rPr>
                <w:sz w:val="23"/>
                <w:szCs w:val="23"/>
              </w:rPr>
              <w:t>e.g.</w:t>
            </w:r>
            <w:proofErr w:type="gramEnd"/>
            <w:r w:rsidRPr="008A06FB">
              <w:rPr>
                <w:sz w:val="23"/>
                <w:szCs w:val="23"/>
              </w:rPr>
              <w:t xml:space="preserve"> Privy Council, Parliament etc)</w:t>
            </w:r>
          </w:p>
        </w:tc>
        <w:tc>
          <w:tcPr>
            <w:tcW w:w="614" w:type="dxa"/>
          </w:tcPr>
          <w:p w14:paraId="6AC7DBEC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04CDCE8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C3609B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55E2095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4020F24B" w14:textId="77777777" w:rsidTr="15DE3648">
        <w:tc>
          <w:tcPr>
            <w:tcW w:w="4962" w:type="dxa"/>
          </w:tcPr>
          <w:p w14:paraId="2EFCA892" w14:textId="77777777" w:rsidR="001C631F" w:rsidRPr="008A06FB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The context of Elizabeth coming to the throne</w:t>
            </w:r>
          </w:p>
          <w:p w14:paraId="714E95DF" w14:textId="60AB843B" w:rsidR="001C631F" w:rsidRPr="008A06FB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614" w:type="dxa"/>
          </w:tcPr>
          <w:p w14:paraId="6ED878BB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19C8D5B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E7936E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80FC5B7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782A55B9" w14:textId="77777777" w:rsidTr="15DE3648">
        <w:tc>
          <w:tcPr>
            <w:tcW w:w="4962" w:type="dxa"/>
          </w:tcPr>
          <w:p w14:paraId="68E50400" w14:textId="105175B5" w:rsidR="001C631F" w:rsidRPr="008A06FB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Problems facing Elizabeth in 1558 (illegitimacy, foreign threats, finances, gender, religion)</w:t>
            </w:r>
          </w:p>
        </w:tc>
        <w:tc>
          <w:tcPr>
            <w:tcW w:w="614" w:type="dxa"/>
          </w:tcPr>
          <w:p w14:paraId="34D76D0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77DCCFA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02D783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B690D27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990C8E" w14:paraId="41C80EE5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4AFC07E7" w14:textId="0D84E835" w:rsidR="00990C8E" w:rsidRPr="008A06FB" w:rsidRDefault="00990C8E" w:rsidP="00990C8E">
            <w:pPr>
              <w:rPr>
                <w:sz w:val="23"/>
                <w:szCs w:val="23"/>
              </w:rPr>
            </w:pPr>
            <w:r w:rsidRPr="008A06FB">
              <w:rPr>
                <w:b/>
                <w:sz w:val="23"/>
                <w:szCs w:val="23"/>
              </w:rPr>
              <w:t xml:space="preserve">1.2 The </w:t>
            </w:r>
            <w:r w:rsidR="007B40E2" w:rsidRPr="008A06FB">
              <w:rPr>
                <w:b/>
                <w:sz w:val="23"/>
                <w:szCs w:val="23"/>
              </w:rPr>
              <w:t>settlement of Religion</w:t>
            </w:r>
          </w:p>
        </w:tc>
      </w:tr>
      <w:tr w:rsidR="006204E2" w14:paraId="04848638" w14:textId="77777777" w:rsidTr="15DE3648">
        <w:tc>
          <w:tcPr>
            <w:tcW w:w="4962" w:type="dxa"/>
          </w:tcPr>
          <w:p w14:paraId="32F04933" w14:textId="273B62D1" w:rsidR="006204E2" w:rsidRPr="008A06FB" w:rsidRDefault="007B40E2" w:rsidP="00676E79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The importance of religion in Elizabethan England and the differences between Puritans, Protestants and Catholics.</w:t>
            </w:r>
            <w:r w:rsidR="00093D16" w:rsidRPr="008A06FB">
              <w:rPr>
                <w:sz w:val="23"/>
                <w:szCs w:val="23"/>
              </w:rPr>
              <w:t xml:space="preserve"> Geographical location of religions.</w:t>
            </w:r>
          </w:p>
        </w:tc>
        <w:tc>
          <w:tcPr>
            <w:tcW w:w="614" w:type="dxa"/>
          </w:tcPr>
          <w:p w14:paraId="4734F37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6D9A3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8C2E6D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181F5174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1070EB30" w14:textId="77777777" w:rsidTr="15DE3648">
        <w:tc>
          <w:tcPr>
            <w:tcW w:w="4962" w:type="dxa"/>
          </w:tcPr>
          <w:p w14:paraId="6B1DB2DC" w14:textId="15B3EA03" w:rsidR="006204E2" w:rsidRPr="008A06FB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 xml:space="preserve">The </w:t>
            </w:r>
            <w:r w:rsidR="007B40E2" w:rsidRPr="008A06FB">
              <w:rPr>
                <w:sz w:val="23"/>
                <w:szCs w:val="23"/>
              </w:rPr>
              <w:t xml:space="preserve">Religious Settlement (Act of Uniformity, Act of Supremacy and Royal </w:t>
            </w:r>
            <w:r w:rsidR="00093D16" w:rsidRPr="008A06FB">
              <w:rPr>
                <w:sz w:val="23"/>
                <w:szCs w:val="23"/>
              </w:rPr>
              <w:t>Injunctions</w:t>
            </w:r>
            <w:r w:rsidR="007B40E2" w:rsidRPr="008A06FB">
              <w:rPr>
                <w:sz w:val="23"/>
                <w:szCs w:val="23"/>
              </w:rPr>
              <w:t xml:space="preserve">). </w:t>
            </w:r>
            <w:r w:rsidR="00093D16" w:rsidRPr="008A06FB">
              <w:rPr>
                <w:sz w:val="23"/>
                <w:szCs w:val="23"/>
              </w:rPr>
              <w:t>Key features of each.</w:t>
            </w:r>
          </w:p>
        </w:tc>
        <w:tc>
          <w:tcPr>
            <w:tcW w:w="614" w:type="dxa"/>
          </w:tcPr>
          <w:p w14:paraId="6D639BA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158427F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1FBC559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2CEBE8C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66E8AF4D" w14:textId="77777777" w:rsidTr="15DE3648">
        <w:tc>
          <w:tcPr>
            <w:tcW w:w="4962" w:type="dxa"/>
          </w:tcPr>
          <w:p w14:paraId="0CA7F62D" w14:textId="5DB17674" w:rsidR="006204E2" w:rsidRPr="008A06FB" w:rsidRDefault="00093D16" w:rsidP="00676E79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Knowledge of ways in which the Religious Settlement was successful and ways in which it was not.</w:t>
            </w:r>
          </w:p>
        </w:tc>
        <w:tc>
          <w:tcPr>
            <w:tcW w:w="614" w:type="dxa"/>
          </w:tcPr>
          <w:p w14:paraId="229BD28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E82A2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BA6A0C1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271E84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76E79" w14:paraId="3C6726A8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079A1012" w14:textId="021F6E86" w:rsidR="00676E79" w:rsidRPr="008A06FB" w:rsidRDefault="00676E79" w:rsidP="00990C8E">
            <w:pPr>
              <w:rPr>
                <w:b/>
                <w:sz w:val="23"/>
                <w:szCs w:val="23"/>
              </w:rPr>
            </w:pPr>
            <w:r w:rsidRPr="008A06FB">
              <w:rPr>
                <w:b/>
                <w:sz w:val="23"/>
                <w:szCs w:val="23"/>
              </w:rPr>
              <w:t xml:space="preserve">1.3 </w:t>
            </w:r>
            <w:r w:rsidR="007B40E2" w:rsidRPr="008A06FB">
              <w:rPr>
                <w:b/>
                <w:sz w:val="23"/>
                <w:szCs w:val="23"/>
              </w:rPr>
              <w:t>Changes to the Religious Settlement</w:t>
            </w:r>
          </w:p>
        </w:tc>
      </w:tr>
      <w:tr w:rsidR="001C631F" w14:paraId="1E40AEFA" w14:textId="77777777" w:rsidTr="15DE3648">
        <w:tc>
          <w:tcPr>
            <w:tcW w:w="4962" w:type="dxa"/>
          </w:tcPr>
          <w:p w14:paraId="5C42C3A3" w14:textId="6576702D" w:rsidR="001C631F" w:rsidRPr="008A06FB" w:rsidRDefault="001C631F" w:rsidP="00676E79">
            <w:pPr>
              <w:pStyle w:val="ListParagraph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The reasons for the Puritan Challenge and the Crucifix and vestment Controversy</w:t>
            </w:r>
          </w:p>
        </w:tc>
        <w:tc>
          <w:tcPr>
            <w:tcW w:w="614" w:type="dxa"/>
          </w:tcPr>
          <w:p w14:paraId="08581E6F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794301D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B068D52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56852E3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0B9FA59D" w14:textId="77777777" w:rsidTr="15DE3648">
        <w:tc>
          <w:tcPr>
            <w:tcW w:w="4962" w:type="dxa"/>
          </w:tcPr>
          <w:p w14:paraId="32855E80" w14:textId="2E806B48" w:rsidR="001C631F" w:rsidRPr="008A06FB" w:rsidRDefault="001C631F" w:rsidP="00676E79">
            <w:pPr>
              <w:pStyle w:val="ListParagraph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The Catholic threat from home: recusants, the catholic nobility</w:t>
            </w:r>
          </w:p>
        </w:tc>
        <w:tc>
          <w:tcPr>
            <w:tcW w:w="614" w:type="dxa"/>
          </w:tcPr>
          <w:p w14:paraId="4187186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6BF572B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57FF838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9624FE4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533B6CC3" w14:textId="77777777" w:rsidTr="15DE3648">
        <w:tc>
          <w:tcPr>
            <w:tcW w:w="4962" w:type="dxa"/>
          </w:tcPr>
          <w:p w14:paraId="06A12BF7" w14:textId="594897B8" w:rsidR="001C631F" w:rsidRPr="008A06FB" w:rsidRDefault="001C631F" w:rsidP="00676E79">
            <w:pPr>
              <w:pStyle w:val="ListParagraph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The Catholic threat from abroad: growing papal opposition, the role of France</w:t>
            </w:r>
          </w:p>
        </w:tc>
        <w:tc>
          <w:tcPr>
            <w:tcW w:w="614" w:type="dxa"/>
          </w:tcPr>
          <w:p w14:paraId="7020517C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2E2E91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6144E7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41275BC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0C630F03" w14:textId="77777777" w:rsidTr="15DE3648">
        <w:tc>
          <w:tcPr>
            <w:tcW w:w="4962" w:type="dxa"/>
          </w:tcPr>
          <w:p w14:paraId="3EE29007" w14:textId="717C69C1" w:rsidR="001C631F" w:rsidRPr="008A06FB" w:rsidRDefault="001C631F" w:rsidP="00676E79">
            <w:pPr>
              <w:pStyle w:val="ListParagraph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 xml:space="preserve">The start of problems with Spain: </w:t>
            </w:r>
            <w:proofErr w:type="gramStart"/>
            <w:r w:rsidRPr="008A06FB">
              <w:rPr>
                <w:sz w:val="23"/>
                <w:szCs w:val="23"/>
              </w:rPr>
              <w:t>the</w:t>
            </w:r>
            <w:proofErr w:type="gramEnd"/>
            <w:r w:rsidRPr="008A06FB">
              <w:rPr>
                <w:sz w:val="23"/>
                <w:szCs w:val="23"/>
              </w:rPr>
              <w:t xml:space="preserve"> Dutch Revolt and the Genoese Loan</w:t>
            </w:r>
          </w:p>
        </w:tc>
        <w:tc>
          <w:tcPr>
            <w:tcW w:w="614" w:type="dxa"/>
          </w:tcPr>
          <w:p w14:paraId="14BC4239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5454AD8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E54F48C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C365B8D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6204E2" w14:paraId="0719542B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52E3C56A" w14:textId="1A7CF05A" w:rsidR="006204E2" w:rsidRPr="008A06FB" w:rsidRDefault="006204E2" w:rsidP="00990C8E">
            <w:pPr>
              <w:rPr>
                <w:b/>
                <w:sz w:val="23"/>
                <w:szCs w:val="23"/>
              </w:rPr>
            </w:pPr>
            <w:r w:rsidRPr="008A06FB">
              <w:rPr>
                <w:b/>
                <w:sz w:val="23"/>
                <w:szCs w:val="23"/>
              </w:rPr>
              <w:t xml:space="preserve">1.4 </w:t>
            </w:r>
            <w:r w:rsidR="007B40E2" w:rsidRPr="008A06FB">
              <w:rPr>
                <w:b/>
                <w:sz w:val="23"/>
                <w:szCs w:val="23"/>
              </w:rPr>
              <w:t>The problem of Mary, Queen of Scots</w:t>
            </w:r>
          </w:p>
        </w:tc>
      </w:tr>
      <w:tr w:rsidR="006204E2" w14:paraId="47C133FE" w14:textId="77777777" w:rsidTr="15DE3648">
        <w:tc>
          <w:tcPr>
            <w:tcW w:w="4962" w:type="dxa"/>
          </w:tcPr>
          <w:p w14:paraId="71BEB53C" w14:textId="254466C5" w:rsidR="006204E2" w:rsidRPr="008A06FB" w:rsidRDefault="001C631F" w:rsidP="006204E2">
            <w:pPr>
              <w:pStyle w:val="ListParagraph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The significance of Mary, Queen of Scots re: her claim to the English throne.</w:t>
            </w:r>
          </w:p>
        </w:tc>
        <w:tc>
          <w:tcPr>
            <w:tcW w:w="614" w:type="dxa"/>
          </w:tcPr>
          <w:p w14:paraId="3C3BA0C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694C8CA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4E7D1F0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6C6DB4E2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799C845C" w14:textId="77777777" w:rsidTr="15DE3648">
        <w:tc>
          <w:tcPr>
            <w:tcW w:w="4962" w:type="dxa"/>
          </w:tcPr>
          <w:p w14:paraId="59F474B5" w14:textId="2327F2C4" w:rsidR="006204E2" w:rsidRPr="008A06FB" w:rsidRDefault="001C631F" w:rsidP="006204E2">
            <w:pPr>
              <w:pStyle w:val="ListParagraph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The implications for Elizabeth of Mary’s arrival in England in 1568</w:t>
            </w:r>
          </w:p>
        </w:tc>
        <w:tc>
          <w:tcPr>
            <w:tcW w:w="614" w:type="dxa"/>
          </w:tcPr>
          <w:p w14:paraId="122E3101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11AA06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58822E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2AFB41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1789A25" w14:textId="77777777" w:rsidTr="15DE3648">
        <w:tc>
          <w:tcPr>
            <w:tcW w:w="4962" w:type="dxa"/>
          </w:tcPr>
          <w:p w14:paraId="048EAB7F" w14:textId="1C47CF6A" w:rsidR="006204E2" w:rsidRPr="008A06FB" w:rsidRDefault="001C631F" w:rsidP="006204E2">
            <w:pPr>
              <w:pStyle w:val="ListParagraph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Relations between Elizabeth and Mary, 1568-1569</w:t>
            </w:r>
          </w:p>
        </w:tc>
        <w:tc>
          <w:tcPr>
            <w:tcW w:w="614" w:type="dxa"/>
          </w:tcPr>
          <w:p w14:paraId="7055D42A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7B955D5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C1E888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A69373B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2B2F82" w14:paraId="05C34A8C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8A06FB" w:rsidRDefault="002B2F82" w:rsidP="00990C8E">
            <w:pPr>
              <w:rPr>
                <w:b/>
                <w:sz w:val="23"/>
                <w:szCs w:val="23"/>
              </w:rPr>
            </w:pPr>
            <w:r w:rsidRPr="008A06FB">
              <w:rPr>
                <w:b/>
                <w:sz w:val="23"/>
                <w:szCs w:val="23"/>
              </w:rPr>
              <w:t>Types of question on the exam paper</w:t>
            </w:r>
          </w:p>
        </w:tc>
      </w:tr>
      <w:tr w:rsidR="002B2F82" w14:paraId="282B5980" w14:textId="77777777" w:rsidTr="15DE3648">
        <w:tc>
          <w:tcPr>
            <w:tcW w:w="4962" w:type="dxa"/>
          </w:tcPr>
          <w:p w14:paraId="1562C026" w14:textId="539BCD7B" w:rsidR="002B2F82" w:rsidRPr="008A06FB" w:rsidRDefault="001C631F" w:rsidP="002B2F82">
            <w:pPr>
              <w:pStyle w:val="ListParagraph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‘Describe two features of……’</w:t>
            </w:r>
          </w:p>
        </w:tc>
        <w:tc>
          <w:tcPr>
            <w:tcW w:w="614" w:type="dxa"/>
          </w:tcPr>
          <w:p w14:paraId="08722E6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1FB937C" w14:textId="77777777" w:rsidTr="15DE3648">
        <w:tc>
          <w:tcPr>
            <w:tcW w:w="4962" w:type="dxa"/>
          </w:tcPr>
          <w:p w14:paraId="48B29465" w14:textId="042BB999" w:rsidR="002B2F82" w:rsidRPr="008A06FB" w:rsidRDefault="002B2F82" w:rsidP="002B2F82">
            <w:pPr>
              <w:pStyle w:val="ListParagraph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 xml:space="preserve">Causation – </w:t>
            </w:r>
            <w:r w:rsidR="001C631F" w:rsidRPr="008A06FB">
              <w:rPr>
                <w:sz w:val="23"/>
                <w:szCs w:val="23"/>
              </w:rPr>
              <w:t>‘Explain why….’</w:t>
            </w:r>
          </w:p>
        </w:tc>
        <w:tc>
          <w:tcPr>
            <w:tcW w:w="614" w:type="dxa"/>
          </w:tcPr>
          <w:p w14:paraId="05F3BEE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540EA0DF" w14:textId="77777777" w:rsidTr="15DE3648">
        <w:tc>
          <w:tcPr>
            <w:tcW w:w="4962" w:type="dxa"/>
          </w:tcPr>
          <w:p w14:paraId="22C4617C" w14:textId="677212E5" w:rsidR="002B2F82" w:rsidRPr="008A06FB" w:rsidRDefault="001C631F" w:rsidP="002B2F82">
            <w:pPr>
              <w:pStyle w:val="ListParagraph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8A06FB">
              <w:rPr>
                <w:sz w:val="23"/>
                <w:szCs w:val="23"/>
              </w:rPr>
              <w:t>Evaluation</w:t>
            </w:r>
            <w:r w:rsidR="002B2F82" w:rsidRPr="008A06FB">
              <w:rPr>
                <w:sz w:val="23"/>
                <w:szCs w:val="23"/>
              </w:rPr>
              <w:t xml:space="preserve"> – </w:t>
            </w:r>
            <w:r w:rsidRPr="008A06FB">
              <w:rPr>
                <w:sz w:val="23"/>
                <w:szCs w:val="23"/>
              </w:rPr>
              <w:t>[statement]. How far do you agree?</w:t>
            </w:r>
          </w:p>
        </w:tc>
        <w:tc>
          <w:tcPr>
            <w:tcW w:w="614" w:type="dxa"/>
          </w:tcPr>
          <w:p w14:paraId="62DC87B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Default="002B2F82" w:rsidP="00990C8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8A06FB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4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6983">
    <w:abstractNumId w:val="16"/>
  </w:num>
  <w:num w:numId="2" w16cid:durableId="1746881738">
    <w:abstractNumId w:val="10"/>
  </w:num>
  <w:num w:numId="3" w16cid:durableId="1752192936">
    <w:abstractNumId w:val="11"/>
  </w:num>
  <w:num w:numId="4" w16cid:durableId="1935746606">
    <w:abstractNumId w:val="7"/>
  </w:num>
  <w:num w:numId="5" w16cid:durableId="959917437">
    <w:abstractNumId w:val="19"/>
  </w:num>
  <w:num w:numId="6" w16cid:durableId="405223623">
    <w:abstractNumId w:val="23"/>
  </w:num>
  <w:num w:numId="7" w16cid:durableId="893811281">
    <w:abstractNumId w:val="12"/>
  </w:num>
  <w:num w:numId="8" w16cid:durableId="1348017231">
    <w:abstractNumId w:val="15"/>
  </w:num>
  <w:num w:numId="9" w16cid:durableId="328994099">
    <w:abstractNumId w:val="1"/>
  </w:num>
  <w:num w:numId="10" w16cid:durableId="471483205">
    <w:abstractNumId w:val="6"/>
  </w:num>
  <w:num w:numId="11" w16cid:durableId="929045657">
    <w:abstractNumId w:val="9"/>
  </w:num>
  <w:num w:numId="12" w16cid:durableId="1364095174">
    <w:abstractNumId w:val="25"/>
  </w:num>
  <w:num w:numId="13" w16cid:durableId="1546407328">
    <w:abstractNumId w:val="2"/>
  </w:num>
  <w:num w:numId="14" w16cid:durableId="42606932">
    <w:abstractNumId w:val="21"/>
  </w:num>
  <w:num w:numId="15" w16cid:durableId="1899972613">
    <w:abstractNumId w:val="0"/>
  </w:num>
  <w:num w:numId="16" w16cid:durableId="400442056">
    <w:abstractNumId w:val="18"/>
  </w:num>
  <w:num w:numId="17" w16cid:durableId="885871329">
    <w:abstractNumId w:val="3"/>
  </w:num>
  <w:num w:numId="18" w16cid:durableId="1355814150">
    <w:abstractNumId w:val="5"/>
  </w:num>
  <w:num w:numId="19" w16cid:durableId="959646299">
    <w:abstractNumId w:val="24"/>
  </w:num>
  <w:num w:numId="20" w16cid:durableId="364185717">
    <w:abstractNumId w:val="8"/>
  </w:num>
  <w:num w:numId="21" w16cid:durableId="476730802">
    <w:abstractNumId w:val="14"/>
  </w:num>
  <w:num w:numId="22" w16cid:durableId="717510568">
    <w:abstractNumId w:val="20"/>
  </w:num>
  <w:num w:numId="23" w16cid:durableId="888030514">
    <w:abstractNumId w:val="22"/>
  </w:num>
  <w:num w:numId="24" w16cid:durableId="1024207511">
    <w:abstractNumId w:val="17"/>
  </w:num>
  <w:num w:numId="25" w16cid:durableId="1736127027">
    <w:abstractNumId w:val="4"/>
  </w:num>
  <w:num w:numId="26" w16cid:durableId="164589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93D16"/>
    <w:rsid w:val="001C631F"/>
    <w:rsid w:val="002B2F82"/>
    <w:rsid w:val="002B7FDF"/>
    <w:rsid w:val="003B1954"/>
    <w:rsid w:val="004F5617"/>
    <w:rsid w:val="006204E2"/>
    <w:rsid w:val="00673859"/>
    <w:rsid w:val="00676E79"/>
    <w:rsid w:val="007B40E2"/>
    <w:rsid w:val="008A06FB"/>
    <w:rsid w:val="00990C8E"/>
    <w:rsid w:val="00CF580A"/>
    <w:rsid w:val="00E720D7"/>
    <w:rsid w:val="00FA5B6D"/>
    <w:rsid w:val="15D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48AF7-723F-4E82-BD9C-401DEA8F4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4d4e1ee-4e40-46d8-ba06-6d59fdb78b7b"/>
    <ds:schemaRef ds:uri="http://purl.org/dc/elements/1.1/"/>
    <ds:schemaRef ds:uri="http://schemas.microsoft.com/office/2006/documentManagement/types"/>
    <ds:schemaRef ds:uri="5f3d6311-85f8-4d96-bc40-d3fa8cce61d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Company>Bridgewater High School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9</cp:revision>
  <dcterms:created xsi:type="dcterms:W3CDTF">2021-01-04T08:28:00Z</dcterms:created>
  <dcterms:modified xsi:type="dcterms:W3CDTF">2022-09-02T09:37:00Z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