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F93" w14:textId="6139AD48" w:rsidR="00990C8E" w:rsidRPr="005838A4" w:rsidRDefault="00990C8E" w:rsidP="005838A4">
      <w:pPr>
        <w:jc w:val="center"/>
        <w:rPr>
          <w:sz w:val="32"/>
          <w:u w:val="single"/>
        </w:rPr>
      </w:pPr>
      <w:r w:rsidRPr="00990C8E">
        <w:rPr>
          <w:sz w:val="32"/>
          <w:u w:val="single"/>
        </w:rPr>
        <w:t xml:space="preserve">Weimar and Nazi Germany </w:t>
      </w:r>
      <w:r w:rsidR="00E6452D">
        <w:rPr>
          <w:sz w:val="32"/>
          <w:u w:val="single"/>
        </w:rPr>
        <w:t>Part I</w:t>
      </w:r>
      <w:r w:rsidRPr="00990C8E">
        <w:rPr>
          <w:sz w:val="32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5838A4" w:rsidRDefault="00990C8E" w:rsidP="00990C8E">
            <w:pPr>
              <w:jc w:val="center"/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003A023D">
        <w:tc>
          <w:tcPr>
            <w:tcW w:w="4962" w:type="dxa"/>
          </w:tcPr>
          <w:p w14:paraId="6CDEC0B1" w14:textId="77777777" w:rsidR="00990C8E" w:rsidRPr="005838A4" w:rsidRDefault="00990C8E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730B6098" w14:textId="77777777" w:rsidTr="00990C8E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77777777" w:rsidR="00990C8E" w:rsidRPr="005838A4" w:rsidRDefault="00990C8E" w:rsidP="00676E79">
            <w:pPr>
              <w:pStyle w:val="ListParagraph"/>
              <w:numPr>
                <w:ilvl w:val="1"/>
                <w:numId w:val="6"/>
              </w:numPr>
              <w:rPr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The Origins of the Weimar Republic 1918-1919</w:t>
            </w:r>
          </w:p>
        </w:tc>
      </w:tr>
      <w:tr w:rsidR="006204E2" w14:paraId="3740BEE5" w14:textId="77777777" w:rsidTr="003A023D">
        <w:tc>
          <w:tcPr>
            <w:tcW w:w="4962" w:type="dxa"/>
          </w:tcPr>
          <w:p w14:paraId="168594C4" w14:textId="77777777" w:rsidR="006204E2" w:rsidRPr="005838A4" w:rsidRDefault="006204E2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Legacy of WWI on Germany</w:t>
            </w:r>
          </w:p>
        </w:tc>
        <w:tc>
          <w:tcPr>
            <w:tcW w:w="614" w:type="dxa"/>
          </w:tcPr>
          <w:p w14:paraId="1DA8EC43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47C7DA2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6ECB200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1759779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7714BAC9" w14:textId="77777777" w:rsidTr="003A023D">
        <w:tc>
          <w:tcPr>
            <w:tcW w:w="4962" w:type="dxa"/>
          </w:tcPr>
          <w:p w14:paraId="49E82B09" w14:textId="77777777" w:rsidR="006204E2" w:rsidRPr="005838A4" w:rsidRDefault="006204E2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The setting up of the Weimar Republic</w:t>
            </w:r>
          </w:p>
        </w:tc>
        <w:tc>
          <w:tcPr>
            <w:tcW w:w="614" w:type="dxa"/>
          </w:tcPr>
          <w:p w14:paraId="6AC7DBEC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04CDCE8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C3609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55E2095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4020F24B" w14:textId="77777777" w:rsidTr="003A023D">
        <w:tc>
          <w:tcPr>
            <w:tcW w:w="4962" w:type="dxa"/>
          </w:tcPr>
          <w:p w14:paraId="714E95DF" w14:textId="77777777" w:rsidR="006204E2" w:rsidRPr="005838A4" w:rsidRDefault="006204E2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The strengths and weaknesses of the constitution</w:t>
            </w:r>
          </w:p>
        </w:tc>
        <w:tc>
          <w:tcPr>
            <w:tcW w:w="614" w:type="dxa"/>
          </w:tcPr>
          <w:p w14:paraId="6ED878B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19C8D5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E7936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80FC5B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990C8E" w14:paraId="41C80EE5" w14:textId="77777777" w:rsidTr="00990C8E">
        <w:tc>
          <w:tcPr>
            <w:tcW w:w="11057" w:type="dxa"/>
            <w:gridSpan w:val="5"/>
            <w:shd w:val="clear" w:color="auto" w:fill="E7E6E6" w:themeFill="background2"/>
          </w:tcPr>
          <w:p w14:paraId="4AFC07E7" w14:textId="77777777" w:rsidR="00990C8E" w:rsidRPr="005838A4" w:rsidRDefault="00990C8E" w:rsidP="00990C8E">
            <w:pPr>
              <w:rPr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1.2 The early challenges to the Weimar Republic 1919 - 1923</w:t>
            </w:r>
          </w:p>
        </w:tc>
      </w:tr>
      <w:tr w:rsidR="006204E2" w14:paraId="04848638" w14:textId="77777777" w:rsidTr="003A023D">
        <w:tc>
          <w:tcPr>
            <w:tcW w:w="4962" w:type="dxa"/>
          </w:tcPr>
          <w:p w14:paraId="32F04933" w14:textId="77777777" w:rsidR="006204E2" w:rsidRPr="005838A4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The Armistice &amp; stab in the back theory</w:t>
            </w:r>
          </w:p>
        </w:tc>
        <w:tc>
          <w:tcPr>
            <w:tcW w:w="614" w:type="dxa"/>
          </w:tcPr>
          <w:p w14:paraId="4734F37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6D9A3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8C2E6D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181F5174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1070EB30" w14:textId="77777777" w:rsidTr="003A023D">
        <w:tc>
          <w:tcPr>
            <w:tcW w:w="4962" w:type="dxa"/>
          </w:tcPr>
          <w:p w14:paraId="6B1DB2DC" w14:textId="77777777" w:rsidR="006204E2" w:rsidRPr="005838A4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 xml:space="preserve">The Treaty of Versailles: context, </w:t>
            </w:r>
            <w:proofErr w:type="gramStart"/>
            <w:r w:rsidRPr="005838A4">
              <w:rPr>
                <w:sz w:val="25"/>
                <w:szCs w:val="25"/>
              </w:rPr>
              <w:t>terms</w:t>
            </w:r>
            <w:proofErr w:type="gramEnd"/>
            <w:r w:rsidRPr="005838A4">
              <w:rPr>
                <w:sz w:val="25"/>
                <w:szCs w:val="25"/>
              </w:rPr>
              <w:t xml:space="preserve"> and German reaction</w:t>
            </w:r>
          </w:p>
        </w:tc>
        <w:tc>
          <w:tcPr>
            <w:tcW w:w="614" w:type="dxa"/>
          </w:tcPr>
          <w:p w14:paraId="6D639BA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158427F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1FBC559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CEBE8C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15DF5B6" w14:textId="77777777" w:rsidTr="003A023D">
        <w:tc>
          <w:tcPr>
            <w:tcW w:w="4962" w:type="dxa"/>
          </w:tcPr>
          <w:p w14:paraId="56FB3A3F" w14:textId="77777777" w:rsidR="006204E2" w:rsidRPr="005838A4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Political violence by the left and right (Spartacists, Kapp Putsch, Munich Putsch)</w:t>
            </w:r>
          </w:p>
        </w:tc>
        <w:tc>
          <w:tcPr>
            <w:tcW w:w="614" w:type="dxa"/>
          </w:tcPr>
          <w:p w14:paraId="7EF66A5C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5B45B4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E8DF504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6FD6023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66E8AF4D" w14:textId="77777777" w:rsidTr="003A023D">
        <w:tc>
          <w:tcPr>
            <w:tcW w:w="4962" w:type="dxa"/>
          </w:tcPr>
          <w:p w14:paraId="0CA7F62D" w14:textId="77777777" w:rsidR="006204E2" w:rsidRPr="005838A4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Crises of 1923; occupation, hyperinflation, Munich Putsch</w:t>
            </w:r>
          </w:p>
        </w:tc>
        <w:tc>
          <w:tcPr>
            <w:tcW w:w="614" w:type="dxa"/>
          </w:tcPr>
          <w:p w14:paraId="229BD28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E82A2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BA6A0C1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271E84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76E79" w14:paraId="3C6726A8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079A1012" w14:textId="77777777" w:rsidR="00676E79" w:rsidRPr="005838A4" w:rsidRDefault="00676E79" w:rsidP="00990C8E">
            <w:pPr>
              <w:rPr>
                <w:b/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1.3 The Recovery of the Weimar Republic, 1924-29</w:t>
            </w:r>
          </w:p>
        </w:tc>
      </w:tr>
      <w:tr w:rsidR="006204E2" w14:paraId="1E40AEFA" w14:textId="77777777" w:rsidTr="003A023D">
        <w:tc>
          <w:tcPr>
            <w:tcW w:w="4962" w:type="dxa"/>
          </w:tcPr>
          <w:p w14:paraId="5C42C3A3" w14:textId="77777777" w:rsidR="006204E2" w:rsidRPr="005838A4" w:rsidRDefault="006204E2" w:rsidP="00676E79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Reasons for economic recovery (</w:t>
            </w:r>
            <w:proofErr w:type="spellStart"/>
            <w:r w:rsidRPr="005838A4">
              <w:rPr>
                <w:sz w:val="25"/>
                <w:szCs w:val="25"/>
              </w:rPr>
              <w:t>Rentenmark</w:t>
            </w:r>
            <w:proofErr w:type="spellEnd"/>
            <w:r w:rsidRPr="005838A4">
              <w:rPr>
                <w:sz w:val="25"/>
                <w:szCs w:val="25"/>
              </w:rPr>
              <w:t xml:space="preserve"> &amp; Reichsmark, Dawes Plan, Young Plan, US loans etc)</w:t>
            </w:r>
          </w:p>
        </w:tc>
        <w:tc>
          <w:tcPr>
            <w:tcW w:w="614" w:type="dxa"/>
          </w:tcPr>
          <w:p w14:paraId="08581E6F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794301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B068D52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56852E3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B9FA59D" w14:textId="77777777" w:rsidTr="003A023D">
        <w:tc>
          <w:tcPr>
            <w:tcW w:w="4962" w:type="dxa"/>
          </w:tcPr>
          <w:p w14:paraId="32855E80" w14:textId="77777777" w:rsidR="006204E2" w:rsidRPr="005838A4" w:rsidRDefault="006204E2" w:rsidP="00676E79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Reasons for international and political recovery (Locarno, League of Nations, President Hindenburg etc)</w:t>
            </w:r>
          </w:p>
        </w:tc>
        <w:tc>
          <w:tcPr>
            <w:tcW w:w="614" w:type="dxa"/>
          </w:tcPr>
          <w:p w14:paraId="41871863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6BF572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57FF838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9624FE4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533B6CC3" w14:textId="77777777" w:rsidTr="003A023D">
        <w:tc>
          <w:tcPr>
            <w:tcW w:w="4962" w:type="dxa"/>
          </w:tcPr>
          <w:p w14:paraId="06A12BF7" w14:textId="77777777" w:rsidR="006204E2" w:rsidRPr="005838A4" w:rsidRDefault="006204E2" w:rsidP="00676E79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The limitations of recovery in the period</w:t>
            </w:r>
          </w:p>
        </w:tc>
        <w:tc>
          <w:tcPr>
            <w:tcW w:w="614" w:type="dxa"/>
          </w:tcPr>
          <w:p w14:paraId="7020517C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2E2E913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6144E73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41275BC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719542B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52E3C56A" w14:textId="6C5BA186" w:rsidR="006204E2" w:rsidRPr="005838A4" w:rsidRDefault="006204E2" w:rsidP="00990C8E">
            <w:pPr>
              <w:rPr>
                <w:b/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1.4 Changes in society, 1924-29</w:t>
            </w:r>
          </w:p>
        </w:tc>
      </w:tr>
      <w:tr w:rsidR="006204E2" w14:paraId="47C133FE" w14:textId="77777777" w:rsidTr="003A023D">
        <w:tc>
          <w:tcPr>
            <w:tcW w:w="4962" w:type="dxa"/>
          </w:tcPr>
          <w:p w14:paraId="71BEB53C" w14:textId="1EB25516" w:rsidR="006204E2" w:rsidRPr="005838A4" w:rsidRDefault="006204E2" w:rsidP="006204E2">
            <w:pPr>
              <w:pStyle w:val="ListParagraph"/>
              <w:numPr>
                <w:ilvl w:val="0"/>
                <w:numId w:val="13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Changes in the standard of living including wages, housing, unemployment insurance</w:t>
            </w:r>
          </w:p>
        </w:tc>
        <w:tc>
          <w:tcPr>
            <w:tcW w:w="614" w:type="dxa"/>
          </w:tcPr>
          <w:p w14:paraId="3C3BA0C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694C8CA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4E7D1F0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6C6DB4E2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799C845C" w14:textId="77777777" w:rsidTr="003A023D">
        <w:tc>
          <w:tcPr>
            <w:tcW w:w="4962" w:type="dxa"/>
          </w:tcPr>
          <w:p w14:paraId="59F474B5" w14:textId="7ED01EC7" w:rsidR="006204E2" w:rsidRPr="005838A4" w:rsidRDefault="006204E2" w:rsidP="006204E2">
            <w:pPr>
              <w:pStyle w:val="ListParagraph"/>
              <w:numPr>
                <w:ilvl w:val="0"/>
                <w:numId w:val="13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 xml:space="preserve">Changes in the position of women in work, </w:t>
            </w:r>
            <w:proofErr w:type="gramStart"/>
            <w:r w:rsidRPr="005838A4">
              <w:rPr>
                <w:sz w:val="25"/>
                <w:szCs w:val="25"/>
              </w:rPr>
              <w:t>politics</w:t>
            </w:r>
            <w:proofErr w:type="gramEnd"/>
            <w:r w:rsidRPr="005838A4">
              <w:rPr>
                <w:sz w:val="25"/>
                <w:szCs w:val="25"/>
              </w:rPr>
              <w:t xml:space="preserve"> and leisure,</w:t>
            </w:r>
          </w:p>
        </w:tc>
        <w:tc>
          <w:tcPr>
            <w:tcW w:w="614" w:type="dxa"/>
          </w:tcPr>
          <w:p w14:paraId="122E3101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11AA06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58822E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2AFB41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1789A25" w14:textId="77777777" w:rsidTr="003A023D">
        <w:tc>
          <w:tcPr>
            <w:tcW w:w="4962" w:type="dxa"/>
          </w:tcPr>
          <w:p w14:paraId="048EAB7F" w14:textId="02FBBBE7" w:rsidR="006204E2" w:rsidRPr="005838A4" w:rsidRDefault="006204E2" w:rsidP="006204E2">
            <w:pPr>
              <w:pStyle w:val="ListParagraph"/>
              <w:numPr>
                <w:ilvl w:val="0"/>
                <w:numId w:val="13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 xml:space="preserve">Cultural changes, including developments in architecture, art, </w:t>
            </w:r>
            <w:proofErr w:type="gramStart"/>
            <w:r w:rsidRPr="005838A4">
              <w:rPr>
                <w:sz w:val="25"/>
                <w:szCs w:val="25"/>
              </w:rPr>
              <w:t>literature</w:t>
            </w:r>
            <w:proofErr w:type="gramEnd"/>
            <w:r w:rsidRPr="005838A4">
              <w:rPr>
                <w:sz w:val="25"/>
                <w:szCs w:val="25"/>
              </w:rPr>
              <w:t xml:space="preserve"> and the cinema.</w:t>
            </w:r>
          </w:p>
        </w:tc>
        <w:tc>
          <w:tcPr>
            <w:tcW w:w="614" w:type="dxa"/>
          </w:tcPr>
          <w:p w14:paraId="7055D42A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7B955D5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C1E888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A69373B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4E73F7E2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64B6A8BB" w14:textId="63BE3E1F" w:rsidR="006204E2" w:rsidRPr="005838A4" w:rsidRDefault="009D23C7" w:rsidP="00990C8E">
            <w:pPr>
              <w:rPr>
                <w:b/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Types of questions on the exam paper</w:t>
            </w:r>
          </w:p>
        </w:tc>
      </w:tr>
      <w:tr w:rsidR="00E6452D" w14:paraId="282B5980" w14:textId="77777777" w:rsidTr="003A023D">
        <w:tc>
          <w:tcPr>
            <w:tcW w:w="4962" w:type="dxa"/>
          </w:tcPr>
          <w:p w14:paraId="1562C026" w14:textId="4FE4871F" w:rsidR="00E6452D" w:rsidRPr="005838A4" w:rsidRDefault="00E6452D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Making a supported inference</w:t>
            </w:r>
          </w:p>
        </w:tc>
        <w:tc>
          <w:tcPr>
            <w:tcW w:w="614" w:type="dxa"/>
          </w:tcPr>
          <w:p w14:paraId="08722E6D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E6452D" w:rsidRDefault="00E6452D" w:rsidP="00990C8E">
            <w:pPr>
              <w:rPr>
                <w:sz w:val="28"/>
              </w:rPr>
            </w:pPr>
          </w:p>
        </w:tc>
      </w:tr>
      <w:tr w:rsidR="00E6452D" w14:paraId="11FB937C" w14:textId="77777777" w:rsidTr="003A023D">
        <w:tc>
          <w:tcPr>
            <w:tcW w:w="4962" w:type="dxa"/>
          </w:tcPr>
          <w:p w14:paraId="48B29465" w14:textId="1700F495" w:rsidR="00E6452D" w:rsidRPr="005838A4" w:rsidRDefault="00E6452D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Causation – explaining why.</w:t>
            </w:r>
          </w:p>
        </w:tc>
        <w:tc>
          <w:tcPr>
            <w:tcW w:w="614" w:type="dxa"/>
          </w:tcPr>
          <w:p w14:paraId="05F3BEE3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E6452D" w:rsidRDefault="00E6452D" w:rsidP="00990C8E">
            <w:pPr>
              <w:rPr>
                <w:sz w:val="28"/>
              </w:rPr>
            </w:pPr>
          </w:p>
        </w:tc>
      </w:tr>
      <w:tr w:rsidR="00E6452D" w14:paraId="540EA0DF" w14:textId="77777777" w:rsidTr="003A023D">
        <w:tc>
          <w:tcPr>
            <w:tcW w:w="4962" w:type="dxa"/>
          </w:tcPr>
          <w:p w14:paraId="22C4617C" w14:textId="3CC466AC" w:rsidR="00E6452D" w:rsidRPr="005838A4" w:rsidRDefault="00E6452D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Source Utility – evaluating how useful a source is.</w:t>
            </w:r>
          </w:p>
        </w:tc>
        <w:tc>
          <w:tcPr>
            <w:tcW w:w="614" w:type="dxa"/>
          </w:tcPr>
          <w:p w14:paraId="62DC87B2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E6452D" w:rsidRDefault="00E6452D" w:rsidP="00990C8E">
            <w:pPr>
              <w:rPr>
                <w:sz w:val="28"/>
              </w:rPr>
            </w:pPr>
          </w:p>
        </w:tc>
      </w:tr>
      <w:tr w:rsidR="00E6452D" w14:paraId="6218E363" w14:textId="77777777" w:rsidTr="003A023D">
        <w:tc>
          <w:tcPr>
            <w:tcW w:w="4962" w:type="dxa"/>
          </w:tcPr>
          <w:p w14:paraId="394A1621" w14:textId="35FC7931" w:rsidR="00E6452D" w:rsidRPr="005838A4" w:rsidRDefault="00E6452D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Interpretations – what is the main difference</w:t>
            </w:r>
          </w:p>
        </w:tc>
        <w:tc>
          <w:tcPr>
            <w:tcW w:w="614" w:type="dxa"/>
          </w:tcPr>
          <w:p w14:paraId="6A3FD4EA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DD8088C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3CCC025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0F42ABF" w14:textId="77777777" w:rsidR="00E6452D" w:rsidRDefault="00E6452D" w:rsidP="00990C8E">
            <w:pPr>
              <w:rPr>
                <w:sz w:val="28"/>
              </w:rPr>
            </w:pPr>
          </w:p>
        </w:tc>
      </w:tr>
      <w:tr w:rsidR="00E6452D" w14:paraId="7E28B42B" w14:textId="77777777" w:rsidTr="003A023D">
        <w:tc>
          <w:tcPr>
            <w:tcW w:w="4962" w:type="dxa"/>
          </w:tcPr>
          <w:p w14:paraId="0BA3F74C" w14:textId="77C31378" w:rsidR="00E6452D" w:rsidRPr="005838A4" w:rsidRDefault="00E6452D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Interpretations – suggest one reason why different</w:t>
            </w:r>
          </w:p>
        </w:tc>
        <w:tc>
          <w:tcPr>
            <w:tcW w:w="614" w:type="dxa"/>
          </w:tcPr>
          <w:p w14:paraId="2C52D383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0890536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3999A12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6B879E2" w14:textId="77777777" w:rsidR="00E6452D" w:rsidRDefault="00E6452D" w:rsidP="00990C8E">
            <w:pPr>
              <w:rPr>
                <w:sz w:val="28"/>
              </w:rPr>
            </w:pPr>
          </w:p>
        </w:tc>
      </w:tr>
      <w:tr w:rsidR="00E6452D" w14:paraId="4140058A" w14:textId="77777777" w:rsidTr="003A023D">
        <w:tc>
          <w:tcPr>
            <w:tcW w:w="4962" w:type="dxa"/>
          </w:tcPr>
          <w:p w14:paraId="33F05970" w14:textId="5D25AD99" w:rsidR="00E6452D" w:rsidRPr="005838A4" w:rsidRDefault="00E6452D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Interpretation Q – How far do you agree with interpretation 2?</w:t>
            </w:r>
          </w:p>
        </w:tc>
        <w:tc>
          <w:tcPr>
            <w:tcW w:w="614" w:type="dxa"/>
          </w:tcPr>
          <w:p w14:paraId="26A3E28C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836EBEC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E05BF7B" w14:textId="77777777" w:rsidR="00E6452D" w:rsidRDefault="00E6452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D8FD089" w14:textId="77777777" w:rsidR="00E6452D" w:rsidRDefault="00E6452D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4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23039">
    <w:abstractNumId w:val="16"/>
  </w:num>
  <w:num w:numId="2" w16cid:durableId="1990017391">
    <w:abstractNumId w:val="10"/>
  </w:num>
  <w:num w:numId="3" w16cid:durableId="679043043">
    <w:abstractNumId w:val="11"/>
  </w:num>
  <w:num w:numId="4" w16cid:durableId="902527559">
    <w:abstractNumId w:val="7"/>
  </w:num>
  <w:num w:numId="5" w16cid:durableId="1078863821">
    <w:abstractNumId w:val="19"/>
  </w:num>
  <w:num w:numId="6" w16cid:durableId="304436928">
    <w:abstractNumId w:val="23"/>
  </w:num>
  <w:num w:numId="7" w16cid:durableId="346253266">
    <w:abstractNumId w:val="12"/>
  </w:num>
  <w:num w:numId="8" w16cid:durableId="463500779">
    <w:abstractNumId w:val="15"/>
  </w:num>
  <w:num w:numId="9" w16cid:durableId="1472091746">
    <w:abstractNumId w:val="1"/>
  </w:num>
  <w:num w:numId="10" w16cid:durableId="954557616">
    <w:abstractNumId w:val="6"/>
  </w:num>
  <w:num w:numId="11" w16cid:durableId="133957167">
    <w:abstractNumId w:val="9"/>
  </w:num>
  <w:num w:numId="12" w16cid:durableId="287398296">
    <w:abstractNumId w:val="25"/>
  </w:num>
  <w:num w:numId="13" w16cid:durableId="654801903">
    <w:abstractNumId w:val="2"/>
  </w:num>
  <w:num w:numId="14" w16cid:durableId="174656598">
    <w:abstractNumId w:val="21"/>
  </w:num>
  <w:num w:numId="15" w16cid:durableId="807279244">
    <w:abstractNumId w:val="0"/>
  </w:num>
  <w:num w:numId="16" w16cid:durableId="1456946368">
    <w:abstractNumId w:val="18"/>
  </w:num>
  <w:num w:numId="17" w16cid:durableId="1925794193">
    <w:abstractNumId w:val="3"/>
  </w:num>
  <w:num w:numId="18" w16cid:durableId="445779735">
    <w:abstractNumId w:val="5"/>
  </w:num>
  <w:num w:numId="19" w16cid:durableId="182088073">
    <w:abstractNumId w:val="24"/>
  </w:num>
  <w:num w:numId="20" w16cid:durableId="976688271">
    <w:abstractNumId w:val="8"/>
  </w:num>
  <w:num w:numId="21" w16cid:durableId="2006322514">
    <w:abstractNumId w:val="14"/>
  </w:num>
  <w:num w:numId="22" w16cid:durableId="627013505">
    <w:abstractNumId w:val="20"/>
  </w:num>
  <w:num w:numId="23" w16cid:durableId="1099182157">
    <w:abstractNumId w:val="22"/>
  </w:num>
  <w:num w:numId="24" w16cid:durableId="1489710882">
    <w:abstractNumId w:val="17"/>
  </w:num>
  <w:num w:numId="25" w16cid:durableId="896403216">
    <w:abstractNumId w:val="4"/>
  </w:num>
  <w:num w:numId="26" w16cid:durableId="556626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2B2F82"/>
    <w:rsid w:val="003A023D"/>
    <w:rsid w:val="005838A4"/>
    <w:rsid w:val="006204E2"/>
    <w:rsid w:val="00676E79"/>
    <w:rsid w:val="00990C8E"/>
    <w:rsid w:val="009D23C7"/>
    <w:rsid w:val="00A91937"/>
    <w:rsid w:val="00AE5403"/>
    <w:rsid w:val="00E07A1A"/>
    <w:rsid w:val="00E6452D"/>
    <w:rsid w:val="00E720D7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8961C-48F8-4690-B303-E36A7084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T. Shorrock</dc:creator>
  <cp:keywords/>
  <dc:description/>
  <cp:lastModifiedBy>Miss. T. Shorrock</cp:lastModifiedBy>
  <cp:revision>7</cp:revision>
  <dcterms:created xsi:type="dcterms:W3CDTF">2021-05-13T14:11:00Z</dcterms:created>
  <dcterms:modified xsi:type="dcterms:W3CDTF">2022-09-02T09:35:00Z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